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0DBE" w14:textId="405B0A1E" w:rsidR="000D6740" w:rsidRDefault="006D6C3F" w:rsidP="000D6740">
      <w:pPr>
        <w:spacing w:after="0" w:line="240" w:lineRule="auto"/>
        <w:rPr>
          <w:rFonts w:cstheme="minorHAnsi"/>
          <w:color w:val="0B0C0C"/>
          <w:sz w:val="24"/>
          <w:szCs w:val="24"/>
          <w:shd w:val="clear" w:color="auto" w:fill="FFFFFF"/>
        </w:rPr>
      </w:pPr>
      <w:r w:rsidRPr="00CA72F7">
        <w:rPr>
          <w:rFonts w:cstheme="minorHAnsi"/>
          <w:color w:val="0B0C0C"/>
          <w:sz w:val="24"/>
          <w:szCs w:val="24"/>
          <w:shd w:val="clear" w:color="auto" w:fill="FFFFFF"/>
        </w:rPr>
        <w:t xml:space="preserve">Lydney Hub is a charity </w:t>
      </w:r>
      <w:r w:rsidR="005A53AE" w:rsidRPr="00CA72F7">
        <w:rPr>
          <w:rFonts w:cstheme="minorHAnsi"/>
          <w:color w:val="0B0C0C"/>
          <w:sz w:val="24"/>
          <w:szCs w:val="24"/>
          <w:shd w:val="clear" w:color="auto" w:fill="FFFFFF"/>
        </w:rPr>
        <w:t xml:space="preserve">(No: 1187543). </w:t>
      </w:r>
      <w:r w:rsidRPr="00CA72F7">
        <w:rPr>
          <w:rFonts w:cstheme="minorHAnsi"/>
          <w:color w:val="0B0C0C"/>
          <w:sz w:val="24"/>
          <w:szCs w:val="24"/>
          <w:shd w:val="clear" w:color="auto" w:fill="FFFFFF"/>
        </w:rPr>
        <w:t xml:space="preserve">Our primary goal is to provide a home for Lydney Youth Hub, where the needs of the young people are met, somewhere safe and secure, </w:t>
      </w:r>
      <w:r w:rsidR="00CA72F7" w:rsidRPr="00CA72F7">
        <w:rPr>
          <w:rFonts w:cstheme="minorHAnsi"/>
          <w:color w:val="0B0C0C"/>
          <w:sz w:val="24"/>
          <w:szCs w:val="24"/>
          <w:shd w:val="clear" w:color="auto" w:fill="FFFFFF"/>
        </w:rPr>
        <w:t>to</w:t>
      </w:r>
      <w:r w:rsidRPr="00CA72F7">
        <w:rPr>
          <w:rFonts w:cstheme="minorHAnsi"/>
          <w:color w:val="0B0C0C"/>
          <w:sz w:val="24"/>
          <w:szCs w:val="24"/>
          <w:shd w:val="clear" w:color="auto" w:fill="FFFFFF"/>
        </w:rPr>
        <w:t xml:space="preserve"> tackle the complex personal and social issues facing young people in our area. </w:t>
      </w:r>
      <w:r w:rsidR="00CA72F7" w:rsidRPr="00CA72F7">
        <w:rPr>
          <w:rFonts w:cstheme="minorHAnsi"/>
          <w:color w:val="0B0C0C"/>
          <w:sz w:val="24"/>
          <w:szCs w:val="24"/>
          <w:shd w:val="clear" w:color="auto" w:fill="FFFFFF"/>
        </w:rPr>
        <w:t xml:space="preserve">Lydney Hub promotes </w:t>
      </w:r>
      <w:r w:rsidRPr="00CA72F7">
        <w:rPr>
          <w:rFonts w:cstheme="minorHAnsi"/>
          <w:color w:val="0B0C0C"/>
          <w:sz w:val="24"/>
          <w:szCs w:val="24"/>
          <w:shd w:val="clear" w:color="auto" w:fill="FFFFFF"/>
        </w:rPr>
        <w:t>innovation, creativity and positivity that supports the growth of the young people and extends this encouragement to the wider community.</w:t>
      </w:r>
    </w:p>
    <w:p w14:paraId="4794B190" w14:textId="77777777" w:rsidR="009D3061" w:rsidRDefault="009D3061" w:rsidP="009D3061">
      <w:pPr>
        <w:spacing w:after="0" w:line="240" w:lineRule="auto"/>
        <w:jc w:val="both"/>
        <w:rPr>
          <w:rFonts w:eastAsia="Times New Roman" w:cstheme="minorHAnsi"/>
          <w:color w:val="000000"/>
          <w:sz w:val="24"/>
          <w:szCs w:val="24"/>
          <w:lang w:eastAsia="en-GB"/>
        </w:rPr>
      </w:pPr>
    </w:p>
    <w:p w14:paraId="265E0E23" w14:textId="371BFBB9" w:rsidR="009D3061" w:rsidRPr="004953CB" w:rsidRDefault="009D3061" w:rsidP="009D3061">
      <w:pPr>
        <w:spacing w:after="0" w:line="240" w:lineRule="auto"/>
        <w:jc w:val="both"/>
        <w:rPr>
          <w:rFonts w:eastAsia="Times New Roman" w:cstheme="minorHAnsi"/>
          <w:sz w:val="24"/>
          <w:szCs w:val="24"/>
          <w:lang w:eastAsia="en-GB"/>
        </w:rPr>
      </w:pPr>
      <w:r w:rsidRPr="00C009ED">
        <w:rPr>
          <w:rFonts w:eastAsia="Times New Roman" w:cstheme="minorHAnsi"/>
          <w:color w:val="000000"/>
          <w:sz w:val="24"/>
          <w:szCs w:val="24"/>
          <w:lang w:eastAsia="en-GB"/>
        </w:rPr>
        <w:t xml:space="preserve">This privacy notice provides you with details of how we collect and process your personal </w:t>
      </w:r>
      <w:r w:rsidRPr="004953CB">
        <w:rPr>
          <w:rFonts w:eastAsia="Times New Roman" w:cstheme="minorHAnsi"/>
          <w:color w:val="000000"/>
          <w:sz w:val="24"/>
          <w:szCs w:val="24"/>
          <w:lang w:eastAsia="en-GB"/>
        </w:rPr>
        <w:t>data through your use of our site Lydney Hub.</w:t>
      </w:r>
    </w:p>
    <w:p w14:paraId="01512C29" w14:textId="77777777" w:rsidR="009D3061" w:rsidRPr="004953CB" w:rsidRDefault="009D3061" w:rsidP="009D3061">
      <w:pPr>
        <w:spacing w:after="0" w:line="240" w:lineRule="auto"/>
        <w:jc w:val="both"/>
        <w:rPr>
          <w:rFonts w:eastAsia="Times New Roman" w:cstheme="minorHAnsi"/>
          <w:sz w:val="24"/>
          <w:szCs w:val="24"/>
          <w:lang w:eastAsia="en-GB"/>
        </w:rPr>
      </w:pPr>
      <w:r w:rsidRPr="004953CB">
        <w:rPr>
          <w:rFonts w:eastAsia="Times New Roman" w:cstheme="minorHAnsi"/>
          <w:color w:val="000000"/>
          <w:sz w:val="24"/>
          <w:szCs w:val="24"/>
          <w:lang w:eastAsia="en-GB"/>
        </w:rPr>
        <w:t>  </w:t>
      </w:r>
    </w:p>
    <w:p w14:paraId="2217D366" w14:textId="77777777" w:rsidR="009D3061" w:rsidRPr="00C009ED" w:rsidRDefault="009D3061" w:rsidP="009D3061">
      <w:pPr>
        <w:spacing w:after="0" w:line="240" w:lineRule="auto"/>
        <w:jc w:val="both"/>
        <w:rPr>
          <w:rFonts w:eastAsia="Times New Roman" w:cstheme="minorHAnsi"/>
          <w:sz w:val="24"/>
          <w:szCs w:val="24"/>
          <w:lang w:eastAsia="en-GB"/>
        </w:rPr>
      </w:pPr>
      <w:r w:rsidRPr="004953CB">
        <w:rPr>
          <w:rFonts w:eastAsia="Times New Roman" w:cstheme="minorHAnsi"/>
          <w:color w:val="000000"/>
          <w:sz w:val="24"/>
          <w:szCs w:val="24"/>
          <w:lang w:eastAsia="en-GB"/>
        </w:rPr>
        <w:t>Lydney Hub</w:t>
      </w:r>
      <w:r w:rsidRPr="00C009ED">
        <w:rPr>
          <w:rFonts w:eastAsia="Times New Roman" w:cstheme="minorHAnsi"/>
          <w:color w:val="000000"/>
          <w:sz w:val="24"/>
          <w:szCs w:val="24"/>
          <w:lang w:eastAsia="en-GB"/>
        </w:rPr>
        <w:t xml:space="preserve"> [is/am/are] the data controller and we are responsible for your personal data (referred to as “we”, “us” or “our” in this privacy notice).</w:t>
      </w:r>
    </w:p>
    <w:p w14:paraId="0715B3DF" w14:textId="77777777" w:rsidR="009D3061" w:rsidRPr="00C009ED" w:rsidRDefault="009D3061" w:rsidP="009D3061">
      <w:pPr>
        <w:spacing w:after="0" w:line="240" w:lineRule="auto"/>
        <w:jc w:val="both"/>
        <w:rPr>
          <w:rFonts w:eastAsia="Times New Roman" w:cstheme="minorHAnsi"/>
          <w:sz w:val="24"/>
          <w:szCs w:val="24"/>
          <w:lang w:eastAsia="en-GB"/>
        </w:rPr>
      </w:pPr>
      <w:r w:rsidRPr="00C009ED">
        <w:rPr>
          <w:rFonts w:eastAsia="Times New Roman" w:cstheme="minorHAnsi"/>
          <w:color w:val="000000"/>
          <w:sz w:val="24"/>
          <w:szCs w:val="24"/>
          <w:lang w:eastAsia="en-GB"/>
        </w:rPr>
        <w:t>  </w:t>
      </w:r>
    </w:p>
    <w:p w14:paraId="66A21962" w14:textId="77777777" w:rsidR="009D3061" w:rsidRPr="008A5FAB" w:rsidRDefault="009D3061" w:rsidP="009D3061">
      <w:pPr>
        <w:spacing w:after="0" w:line="240" w:lineRule="auto"/>
        <w:jc w:val="both"/>
        <w:rPr>
          <w:rFonts w:eastAsia="Times New Roman" w:cstheme="minorHAnsi"/>
          <w:sz w:val="24"/>
          <w:szCs w:val="24"/>
          <w:u w:val="single"/>
          <w:lang w:eastAsia="en-GB"/>
        </w:rPr>
      </w:pPr>
      <w:r w:rsidRPr="008A5FAB">
        <w:rPr>
          <w:rFonts w:eastAsia="Times New Roman" w:cstheme="minorHAnsi"/>
          <w:b/>
          <w:bCs/>
          <w:color w:val="000000"/>
          <w:sz w:val="24"/>
          <w:szCs w:val="24"/>
          <w:u w:val="single"/>
          <w:lang w:eastAsia="en-GB"/>
        </w:rPr>
        <w:t>Contact Details</w:t>
      </w:r>
    </w:p>
    <w:p w14:paraId="73B4C2F7" w14:textId="77777777" w:rsidR="009D3061" w:rsidRPr="00C009ED" w:rsidRDefault="009D3061" w:rsidP="009D3061">
      <w:pPr>
        <w:spacing w:after="0" w:line="240" w:lineRule="auto"/>
        <w:jc w:val="both"/>
        <w:rPr>
          <w:rFonts w:eastAsia="Times New Roman" w:cstheme="minorHAnsi"/>
          <w:sz w:val="24"/>
          <w:szCs w:val="24"/>
          <w:lang w:eastAsia="en-GB"/>
        </w:rPr>
      </w:pPr>
      <w:r w:rsidRPr="00C009ED">
        <w:rPr>
          <w:rFonts w:eastAsia="Times New Roman" w:cstheme="minorHAnsi"/>
          <w:color w:val="000000"/>
          <w:sz w:val="24"/>
          <w:szCs w:val="24"/>
          <w:lang w:eastAsia="en-GB"/>
        </w:rPr>
        <w:t> </w:t>
      </w:r>
    </w:p>
    <w:p w14:paraId="78A877B6" w14:textId="77777777" w:rsidR="009D3061" w:rsidRPr="003D5679" w:rsidRDefault="009D3061" w:rsidP="009D3061">
      <w:pPr>
        <w:spacing w:after="0" w:line="240" w:lineRule="auto"/>
        <w:jc w:val="both"/>
        <w:rPr>
          <w:rFonts w:eastAsia="Times New Roman" w:cstheme="minorHAnsi"/>
          <w:color w:val="000000"/>
          <w:sz w:val="24"/>
          <w:szCs w:val="24"/>
          <w:lang w:eastAsia="en-GB"/>
        </w:rPr>
      </w:pPr>
      <w:r w:rsidRPr="00DA2D1C">
        <w:rPr>
          <w:rFonts w:eastAsia="Times New Roman" w:cstheme="minorHAnsi"/>
          <w:color w:val="000000"/>
          <w:sz w:val="24"/>
          <w:szCs w:val="24"/>
          <w:lang w:eastAsia="en-GB"/>
        </w:rPr>
        <w:t>Lydney Hub</w:t>
      </w:r>
    </w:p>
    <w:p w14:paraId="7205763A" w14:textId="77777777" w:rsidR="009D3061" w:rsidRPr="00DA2D1C" w:rsidRDefault="009D3061" w:rsidP="009D3061">
      <w:pPr>
        <w:spacing w:after="0" w:line="240" w:lineRule="auto"/>
        <w:jc w:val="both"/>
        <w:rPr>
          <w:rFonts w:eastAsia="Times New Roman" w:cstheme="minorHAnsi"/>
          <w:color w:val="000000"/>
          <w:sz w:val="24"/>
          <w:szCs w:val="24"/>
          <w:lang w:eastAsia="en-GB"/>
        </w:rPr>
      </w:pPr>
      <w:r w:rsidRPr="00DA2D1C">
        <w:rPr>
          <w:rFonts w:eastAsia="Times New Roman" w:cstheme="minorHAnsi"/>
          <w:color w:val="000000"/>
          <w:sz w:val="24"/>
          <w:szCs w:val="24"/>
          <w:lang w:eastAsia="en-GB"/>
        </w:rPr>
        <w:t xml:space="preserve">Units 2 &amp; 3, </w:t>
      </w:r>
    </w:p>
    <w:p w14:paraId="56958BAD" w14:textId="77777777" w:rsidR="009D3061" w:rsidRPr="00DA2D1C" w:rsidRDefault="009D3061" w:rsidP="009D3061">
      <w:pPr>
        <w:spacing w:after="0" w:line="240" w:lineRule="auto"/>
        <w:jc w:val="both"/>
        <w:rPr>
          <w:rFonts w:eastAsia="Times New Roman" w:cstheme="minorHAnsi"/>
          <w:color w:val="000000"/>
          <w:sz w:val="24"/>
          <w:szCs w:val="24"/>
          <w:lang w:eastAsia="en-GB"/>
        </w:rPr>
      </w:pPr>
      <w:r w:rsidRPr="00DA2D1C">
        <w:rPr>
          <w:rFonts w:eastAsia="Times New Roman" w:cstheme="minorHAnsi"/>
          <w:color w:val="000000"/>
          <w:sz w:val="24"/>
          <w:szCs w:val="24"/>
          <w:lang w:eastAsia="en-GB"/>
        </w:rPr>
        <w:t xml:space="preserve">71 Newerne Street, </w:t>
      </w:r>
    </w:p>
    <w:p w14:paraId="421C4862" w14:textId="77777777" w:rsidR="009D3061" w:rsidRPr="00DA2D1C" w:rsidRDefault="009D3061" w:rsidP="009D3061">
      <w:pPr>
        <w:spacing w:after="0" w:line="240" w:lineRule="auto"/>
        <w:jc w:val="both"/>
        <w:rPr>
          <w:rFonts w:eastAsia="Times New Roman" w:cstheme="minorHAnsi"/>
          <w:color w:val="000000"/>
          <w:sz w:val="24"/>
          <w:szCs w:val="24"/>
          <w:lang w:eastAsia="en-GB"/>
        </w:rPr>
      </w:pPr>
      <w:r w:rsidRPr="00DA2D1C">
        <w:rPr>
          <w:rFonts w:eastAsia="Times New Roman" w:cstheme="minorHAnsi"/>
          <w:color w:val="000000"/>
          <w:sz w:val="24"/>
          <w:szCs w:val="24"/>
          <w:lang w:eastAsia="en-GB"/>
        </w:rPr>
        <w:t xml:space="preserve">Lydney, </w:t>
      </w:r>
    </w:p>
    <w:p w14:paraId="5211BDF4" w14:textId="77777777" w:rsidR="009D3061" w:rsidRPr="00DA2D1C" w:rsidRDefault="009D3061" w:rsidP="009D3061">
      <w:pPr>
        <w:spacing w:after="0" w:line="240" w:lineRule="auto"/>
        <w:jc w:val="both"/>
        <w:rPr>
          <w:rFonts w:eastAsia="Times New Roman" w:cstheme="minorHAnsi"/>
          <w:sz w:val="24"/>
          <w:szCs w:val="24"/>
          <w:lang w:eastAsia="en-GB"/>
        </w:rPr>
      </w:pPr>
      <w:r w:rsidRPr="00DA2D1C">
        <w:rPr>
          <w:rFonts w:eastAsia="Times New Roman" w:cstheme="minorHAnsi"/>
          <w:color w:val="000000"/>
          <w:sz w:val="24"/>
          <w:szCs w:val="24"/>
          <w:lang w:eastAsia="en-GB"/>
        </w:rPr>
        <w:t>GL15 5RA</w:t>
      </w:r>
    </w:p>
    <w:p w14:paraId="0DB11821" w14:textId="77777777" w:rsidR="009D3061" w:rsidRDefault="009D3061" w:rsidP="009D3061">
      <w:pPr>
        <w:spacing w:after="0" w:line="240" w:lineRule="auto"/>
        <w:jc w:val="both"/>
        <w:rPr>
          <w:rFonts w:eastAsia="Times New Roman" w:cstheme="minorHAnsi"/>
          <w:b/>
          <w:bCs/>
          <w:color w:val="000000"/>
          <w:sz w:val="24"/>
          <w:szCs w:val="24"/>
          <w:lang w:eastAsia="en-GB"/>
        </w:rPr>
      </w:pPr>
    </w:p>
    <w:p w14:paraId="5DF75F56" w14:textId="77777777" w:rsidR="009D3061" w:rsidRPr="003D5679" w:rsidRDefault="009D3061" w:rsidP="009D3061">
      <w:pPr>
        <w:spacing w:after="0" w:line="240" w:lineRule="auto"/>
        <w:jc w:val="both"/>
        <w:rPr>
          <w:rFonts w:eastAsia="Times New Roman" w:cstheme="minorHAnsi"/>
          <w:sz w:val="24"/>
          <w:szCs w:val="24"/>
          <w:lang w:eastAsia="en-GB"/>
        </w:rPr>
      </w:pPr>
      <w:r w:rsidRPr="003D5679">
        <w:rPr>
          <w:rFonts w:eastAsia="Times New Roman" w:cstheme="minorHAnsi"/>
          <w:color w:val="000000"/>
          <w:sz w:val="24"/>
          <w:szCs w:val="24"/>
          <w:lang w:eastAsia="en-GB"/>
        </w:rPr>
        <w:t>Lydneyhub@gmail.com</w:t>
      </w:r>
    </w:p>
    <w:p w14:paraId="76114CAB" w14:textId="77777777" w:rsidR="009D3061" w:rsidRPr="00C009ED" w:rsidRDefault="009D3061" w:rsidP="009D3061">
      <w:pPr>
        <w:spacing w:after="0" w:line="240" w:lineRule="auto"/>
        <w:jc w:val="both"/>
        <w:rPr>
          <w:rFonts w:eastAsia="Times New Roman" w:cstheme="minorHAnsi"/>
          <w:sz w:val="24"/>
          <w:szCs w:val="24"/>
          <w:lang w:eastAsia="en-GB"/>
        </w:rPr>
      </w:pPr>
      <w:r w:rsidRPr="00C009ED">
        <w:rPr>
          <w:rFonts w:eastAsia="Times New Roman" w:cstheme="minorHAnsi"/>
          <w:color w:val="000000"/>
          <w:sz w:val="24"/>
          <w:szCs w:val="24"/>
          <w:lang w:eastAsia="en-GB"/>
        </w:rPr>
        <w:t> </w:t>
      </w:r>
    </w:p>
    <w:p w14:paraId="10B72194" w14:textId="77777777" w:rsidR="009D3061" w:rsidRPr="00C009ED" w:rsidRDefault="009D3061" w:rsidP="009D3061">
      <w:pPr>
        <w:spacing w:after="0" w:line="240" w:lineRule="auto"/>
        <w:jc w:val="both"/>
        <w:rPr>
          <w:rFonts w:eastAsia="Times New Roman" w:cstheme="minorHAnsi"/>
          <w:sz w:val="24"/>
          <w:szCs w:val="24"/>
          <w:lang w:eastAsia="en-GB"/>
        </w:rPr>
      </w:pPr>
      <w:r w:rsidRPr="00C009ED">
        <w:rPr>
          <w:rFonts w:eastAsia="Times New Roman" w:cstheme="minorHAnsi"/>
          <w:color w:val="000000"/>
          <w:sz w:val="24"/>
          <w:szCs w:val="24"/>
          <w:lang w:eastAsia="en-GB"/>
        </w:rPr>
        <w:t xml:space="preserve">It is very important that the information we hold about you is accurate and up to date. Please let us know if at any time your personal information changes by emailing us at </w:t>
      </w:r>
      <w:r w:rsidRPr="00C009ED">
        <w:rPr>
          <w:rFonts w:eastAsia="Times New Roman" w:cstheme="minorHAnsi"/>
          <w:b/>
          <w:bCs/>
          <w:color w:val="000000"/>
          <w:sz w:val="24"/>
          <w:szCs w:val="24"/>
          <w:lang w:eastAsia="en-GB"/>
        </w:rPr>
        <w:t>lydneyhub@gmail.com</w:t>
      </w:r>
      <w:r w:rsidRPr="00C009ED">
        <w:rPr>
          <w:rFonts w:eastAsia="Times New Roman" w:cstheme="minorHAnsi"/>
          <w:color w:val="000000"/>
          <w:sz w:val="24"/>
          <w:szCs w:val="24"/>
          <w:lang w:eastAsia="en-GB"/>
        </w:rPr>
        <w:t xml:space="preserve"> </w:t>
      </w:r>
    </w:p>
    <w:p w14:paraId="29674704" w14:textId="77777777" w:rsidR="009D3061" w:rsidRPr="00CA72F7" w:rsidRDefault="009D3061" w:rsidP="000D6740">
      <w:pPr>
        <w:spacing w:after="0" w:line="240" w:lineRule="auto"/>
        <w:rPr>
          <w:rFonts w:eastAsia="Times New Roman" w:cstheme="minorHAnsi"/>
          <w:sz w:val="24"/>
          <w:szCs w:val="24"/>
          <w:lang w:eastAsia="en-GB"/>
        </w:rPr>
      </w:pPr>
    </w:p>
    <w:p w14:paraId="49C18B1D" w14:textId="77777777" w:rsidR="00F33C94" w:rsidRPr="006C4986" w:rsidRDefault="009F4285" w:rsidP="000D6740">
      <w:pPr>
        <w:spacing w:after="0" w:line="240" w:lineRule="auto"/>
        <w:jc w:val="both"/>
        <w:rPr>
          <w:rFonts w:cstheme="minorHAnsi"/>
          <w:b/>
          <w:bCs/>
          <w:sz w:val="24"/>
          <w:szCs w:val="24"/>
        </w:rPr>
      </w:pPr>
      <w:r w:rsidRPr="006C4986">
        <w:rPr>
          <w:rFonts w:cstheme="minorHAnsi"/>
          <w:b/>
          <w:bCs/>
          <w:sz w:val="24"/>
          <w:szCs w:val="24"/>
        </w:rPr>
        <w:t xml:space="preserve">We believe strongly that everyone involved with </w:t>
      </w:r>
      <w:r w:rsidR="00CA72F7" w:rsidRPr="006C4986">
        <w:rPr>
          <w:rFonts w:cstheme="minorHAnsi"/>
          <w:b/>
          <w:bCs/>
          <w:sz w:val="24"/>
          <w:szCs w:val="24"/>
        </w:rPr>
        <w:t>Lydney Hub/ Lydney Youth Hub</w:t>
      </w:r>
      <w:r w:rsidRPr="006C4986">
        <w:rPr>
          <w:rFonts w:cstheme="minorHAnsi"/>
          <w:b/>
          <w:bCs/>
          <w:sz w:val="24"/>
          <w:szCs w:val="24"/>
        </w:rPr>
        <w:t xml:space="preserve"> has a right to privacy. </w:t>
      </w:r>
    </w:p>
    <w:p w14:paraId="02104262" w14:textId="77777777" w:rsidR="00F33C94" w:rsidRPr="006C4986" w:rsidRDefault="00F33C94" w:rsidP="000D6740">
      <w:pPr>
        <w:spacing w:after="0" w:line="240" w:lineRule="auto"/>
        <w:jc w:val="both"/>
        <w:rPr>
          <w:rFonts w:cstheme="minorHAnsi"/>
          <w:b/>
          <w:bCs/>
          <w:sz w:val="24"/>
          <w:szCs w:val="24"/>
        </w:rPr>
      </w:pPr>
    </w:p>
    <w:p w14:paraId="62C53358" w14:textId="77777777" w:rsidR="00F33C94" w:rsidRPr="006C4986" w:rsidRDefault="009F4285" w:rsidP="000D6740">
      <w:pPr>
        <w:spacing w:after="0" w:line="240" w:lineRule="auto"/>
        <w:jc w:val="both"/>
        <w:rPr>
          <w:rFonts w:cstheme="minorHAnsi"/>
          <w:b/>
          <w:bCs/>
          <w:sz w:val="24"/>
          <w:szCs w:val="24"/>
        </w:rPr>
      </w:pPr>
      <w:r w:rsidRPr="006C4986">
        <w:rPr>
          <w:rFonts w:cstheme="minorHAnsi"/>
          <w:b/>
          <w:bCs/>
          <w:sz w:val="24"/>
          <w:szCs w:val="24"/>
        </w:rPr>
        <w:t xml:space="preserve">This Privacy Notice is to explain how we collect, store, and handle your personal data. </w:t>
      </w:r>
    </w:p>
    <w:p w14:paraId="02141FA2" w14:textId="77777777" w:rsidR="00F33C94" w:rsidRPr="006C4986" w:rsidRDefault="00F33C94" w:rsidP="000D6740">
      <w:pPr>
        <w:spacing w:after="0" w:line="240" w:lineRule="auto"/>
        <w:jc w:val="both"/>
        <w:rPr>
          <w:rFonts w:cstheme="minorHAnsi"/>
          <w:b/>
          <w:bCs/>
          <w:sz w:val="24"/>
          <w:szCs w:val="24"/>
        </w:rPr>
      </w:pPr>
    </w:p>
    <w:p w14:paraId="411009FB" w14:textId="77777777" w:rsidR="00F33C94" w:rsidRPr="006027CF" w:rsidRDefault="009F4285" w:rsidP="00F33C94">
      <w:pPr>
        <w:pStyle w:val="ListParagraph"/>
        <w:numPr>
          <w:ilvl w:val="0"/>
          <w:numId w:val="15"/>
        </w:numPr>
        <w:spacing w:after="0" w:line="240" w:lineRule="auto"/>
        <w:jc w:val="both"/>
        <w:rPr>
          <w:rFonts w:eastAsia="Times New Roman" w:cstheme="minorHAnsi"/>
          <w:b/>
          <w:bCs/>
          <w:color w:val="000000"/>
          <w:sz w:val="24"/>
          <w:szCs w:val="24"/>
          <w:u w:val="single"/>
          <w:lang w:eastAsia="en-GB"/>
        </w:rPr>
      </w:pPr>
      <w:r w:rsidRPr="00353FE8">
        <w:rPr>
          <w:rFonts w:cstheme="minorHAnsi"/>
          <w:b/>
          <w:bCs/>
          <w:sz w:val="24"/>
          <w:szCs w:val="24"/>
        </w:rPr>
        <w:t xml:space="preserve">Why we collect your data </w:t>
      </w:r>
    </w:p>
    <w:p w14:paraId="7D31B0DC" w14:textId="77777777" w:rsidR="006027CF" w:rsidRDefault="006027CF" w:rsidP="006027CF">
      <w:pPr>
        <w:spacing w:after="0" w:line="240" w:lineRule="auto"/>
        <w:jc w:val="both"/>
        <w:rPr>
          <w:rFonts w:eastAsia="Times New Roman" w:cstheme="minorHAnsi"/>
          <w:color w:val="000000"/>
          <w:sz w:val="24"/>
          <w:szCs w:val="24"/>
          <w:lang w:eastAsia="en-GB"/>
        </w:rPr>
      </w:pPr>
    </w:p>
    <w:p w14:paraId="2239CDB7" w14:textId="29109BB1" w:rsidR="006027CF" w:rsidRPr="00C009ED" w:rsidRDefault="006027CF" w:rsidP="006027CF">
      <w:pPr>
        <w:spacing w:after="0" w:line="240" w:lineRule="auto"/>
        <w:jc w:val="both"/>
        <w:rPr>
          <w:rFonts w:eastAsia="Times New Roman" w:cstheme="minorHAnsi"/>
          <w:sz w:val="24"/>
          <w:szCs w:val="24"/>
          <w:lang w:eastAsia="en-GB"/>
        </w:rPr>
      </w:pPr>
      <w:r w:rsidRPr="00C009ED">
        <w:rPr>
          <w:rFonts w:eastAsia="Times New Roman" w:cstheme="minorHAnsi"/>
          <w:color w:val="000000"/>
          <w:sz w:val="24"/>
          <w:szCs w:val="24"/>
          <w:lang w:eastAsia="en-GB"/>
        </w:rPr>
        <w:t>Personal data means any information capable of identifying an individual. It does not include anonymised data.</w:t>
      </w:r>
    </w:p>
    <w:p w14:paraId="1E95BA4D" w14:textId="77777777" w:rsidR="006027CF" w:rsidRPr="00C009ED" w:rsidRDefault="006027CF" w:rsidP="006027CF">
      <w:pPr>
        <w:spacing w:after="0" w:line="240" w:lineRule="auto"/>
        <w:jc w:val="both"/>
        <w:rPr>
          <w:rFonts w:eastAsia="Times New Roman" w:cstheme="minorHAnsi"/>
          <w:sz w:val="24"/>
          <w:szCs w:val="24"/>
          <w:lang w:eastAsia="en-GB"/>
        </w:rPr>
      </w:pPr>
      <w:r w:rsidRPr="00C009ED">
        <w:rPr>
          <w:rFonts w:eastAsia="Times New Roman" w:cstheme="minorHAnsi"/>
          <w:color w:val="000000"/>
          <w:sz w:val="24"/>
          <w:szCs w:val="24"/>
          <w:lang w:eastAsia="en-GB"/>
        </w:rPr>
        <w:t> </w:t>
      </w:r>
    </w:p>
    <w:p w14:paraId="7118E720" w14:textId="77777777" w:rsidR="006027CF" w:rsidRPr="00C009ED" w:rsidRDefault="006027CF" w:rsidP="006027CF">
      <w:pPr>
        <w:spacing w:after="0" w:line="240" w:lineRule="auto"/>
        <w:jc w:val="both"/>
        <w:rPr>
          <w:rFonts w:eastAsia="Times New Roman" w:cstheme="minorHAnsi"/>
          <w:sz w:val="24"/>
          <w:szCs w:val="24"/>
          <w:lang w:eastAsia="en-GB"/>
        </w:rPr>
      </w:pPr>
      <w:r w:rsidRPr="00C009ED">
        <w:rPr>
          <w:rFonts w:eastAsia="Times New Roman" w:cstheme="minorHAnsi"/>
          <w:color w:val="000000"/>
          <w:sz w:val="24"/>
          <w:szCs w:val="24"/>
          <w:lang w:eastAsia="en-GB"/>
        </w:rPr>
        <w:t>We may process the following categories of personal data about you:</w:t>
      </w:r>
    </w:p>
    <w:p w14:paraId="63679795" w14:textId="77777777" w:rsidR="006027CF" w:rsidRPr="00C009ED" w:rsidRDefault="006027CF" w:rsidP="006027CF">
      <w:pPr>
        <w:spacing w:after="0" w:line="240" w:lineRule="auto"/>
        <w:rPr>
          <w:rFonts w:eastAsia="Times New Roman" w:cstheme="minorHAnsi"/>
          <w:sz w:val="24"/>
          <w:szCs w:val="24"/>
          <w:lang w:eastAsia="en-GB"/>
        </w:rPr>
      </w:pPr>
    </w:p>
    <w:p w14:paraId="30D484FC" w14:textId="77777777" w:rsidR="002140B3" w:rsidRDefault="006027CF" w:rsidP="002140B3">
      <w:pPr>
        <w:numPr>
          <w:ilvl w:val="0"/>
          <w:numId w:val="1"/>
        </w:numPr>
        <w:spacing w:after="0" w:line="240" w:lineRule="auto"/>
        <w:jc w:val="both"/>
        <w:textAlignment w:val="baseline"/>
        <w:rPr>
          <w:rFonts w:eastAsia="Times New Roman" w:cstheme="minorHAnsi"/>
          <w:color w:val="000000"/>
          <w:sz w:val="24"/>
          <w:szCs w:val="24"/>
          <w:lang w:eastAsia="en-GB"/>
        </w:rPr>
      </w:pPr>
      <w:r w:rsidRPr="00C009ED">
        <w:rPr>
          <w:rFonts w:eastAsia="Times New Roman" w:cstheme="minorHAnsi"/>
          <w:b/>
          <w:bCs/>
          <w:color w:val="000000"/>
          <w:sz w:val="24"/>
          <w:szCs w:val="24"/>
          <w:lang w:eastAsia="en-GB"/>
        </w:rPr>
        <w:t>Communication Data</w:t>
      </w:r>
      <w:r w:rsidRPr="00C009ED">
        <w:rPr>
          <w:rFonts w:eastAsia="Times New Roman" w:cstheme="minorHAnsi"/>
          <w:color w:val="000000"/>
          <w:sz w:val="24"/>
          <w:szCs w:val="24"/>
          <w:lang w:eastAsia="en-GB"/>
        </w:rPr>
        <w:t xml:space="preserve"> that includes any communication that you send to us whether that be through the contact form on our website,</w:t>
      </w:r>
      <w:r w:rsidR="009071B1">
        <w:rPr>
          <w:rFonts w:eastAsia="Times New Roman" w:cstheme="minorHAnsi"/>
          <w:color w:val="000000"/>
          <w:sz w:val="24"/>
          <w:szCs w:val="24"/>
          <w:lang w:eastAsia="en-GB"/>
        </w:rPr>
        <w:t xml:space="preserve"> </w:t>
      </w:r>
      <w:r w:rsidR="004F08EA">
        <w:rPr>
          <w:rFonts w:eastAsia="Times New Roman" w:cstheme="minorHAnsi"/>
          <w:color w:val="000000"/>
          <w:sz w:val="24"/>
          <w:szCs w:val="24"/>
          <w:lang w:eastAsia="en-GB"/>
        </w:rPr>
        <w:t>via</w:t>
      </w:r>
      <w:r w:rsidRPr="00C009ED">
        <w:rPr>
          <w:rFonts w:eastAsia="Times New Roman" w:cstheme="minorHAnsi"/>
          <w:color w:val="000000"/>
          <w:sz w:val="24"/>
          <w:szCs w:val="24"/>
          <w:lang w:eastAsia="en-GB"/>
        </w:rPr>
        <w:t xml:space="preserve"> email, text, social media messaging, social media posting or any other communication that you send us. </w:t>
      </w:r>
    </w:p>
    <w:p w14:paraId="365908F1" w14:textId="77777777" w:rsidR="002140B3" w:rsidRDefault="002140B3" w:rsidP="002140B3">
      <w:pPr>
        <w:spacing w:after="0" w:line="240" w:lineRule="auto"/>
        <w:ind w:left="720"/>
        <w:jc w:val="both"/>
        <w:textAlignment w:val="baseline"/>
        <w:rPr>
          <w:rFonts w:eastAsia="Times New Roman" w:cstheme="minorHAnsi"/>
          <w:b/>
          <w:bCs/>
          <w:color w:val="000000"/>
          <w:sz w:val="24"/>
          <w:szCs w:val="24"/>
          <w:lang w:eastAsia="en-GB"/>
        </w:rPr>
      </w:pPr>
    </w:p>
    <w:p w14:paraId="169A5F5C" w14:textId="63FE859F" w:rsidR="004F08EA" w:rsidRPr="002140B3" w:rsidRDefault="004F08EA" w:rsidP="002140B3">
      <w:pPr>
        <w:spacing w:after="0" w:line="240" w:lineRule="auto"/>
        <w:ind w:left="720"/>
        <w:jc w:val="both"/>
        <w:textAlignment w:val="baseline"/>
        <w:rPr>
          <w:rFonts w:eastAsia="Times New Roman" w:cstheme="minorHAnsi"/>
          <w:color w:val="000000"/>
          <w:sz w:val="24"/>
          <w:szCs w:val="24"/>
          <w:lang w:eastAsia="en-GB"/>
        </w:rPr>
      </w:pPr>
      <w:r w:rsidRPr="002140B3">
        <w:rPr>
          <w:rFonts w:cstheme="minorHAnsi"/>
          <w:sz w:val="24"/>
          <w:szCs w:val="24"/>
        </w:rPr>
        <w:t xml:space="preserve">We </w:t>
      </w:r>
      <w:r w:rsidR="002140B3" w:rsidRPr="002140B3">
        <w:rPr>
          <w:rFonts w:cstheme="minorHAnsi"/>
          <w:sz w:val="24"/>
          <w:szCs w:val="24"/>
        </w:rPr>
        <w:t xml:space="preserve">will also </w:t>
      </w:r>
      <w:r w:rsidRPr="002140B3">
        <w:rPr>
          <w:rFonts w:cstheme="minorHAnsi"/>
          <w:sz w:val="24"/>
          <w:szCs w:val="24"/>
        </w:rPr>
        <w:t xml:space="preserve">collect children’s, parent’s, staff, and volunteers’ data </w:t>
      </w:r>
      <w:proofErr w:type="gramStart"/>
      <w:r w:rsidRPr="002140B3">
        <w:rPr>
          <w:rFonts w:cstheme="minorHAnsi"/>
          <w:sz w:val="24"/>
          <w:szCs w:val="24"/>
        </w:rPr>
        <w:t>in order to</w:t>
      </w:r>
      <w:proofErr w:type="gramEnd"/>
      <w:r w:rsidRPr="002140B3">
        <w:rPr>
          <w:rFonts w:cstheme="minorHAnsi"/>
          <w:sz w:val="24"/>
          <w:szCs w:val="24"/>
        </w:rPr>
        <w:t>:</w:t>
      </w:r>
    </w:p>
    <w:p w14:paraId="3B491B79" w14:textId="77777777" w:rsidR="004F08EA" w:rsidRPr="006C4986" w:rsidRDefault="004F08EA" w:rsidP="004F08EA">
      <w:pPr>
        <w:pStyle w:val="ListParagraph"/>
        <w:numPr>
          <w:ilvl w:val="2"/>
          <w:numId w:val="1"/>
        </w:numPr>
        <w:spacing w:after="0" w:line="240" w:lineRule="auto"/>
        <w:jc w:val="both"/>
        <w:rPr>
          <w:rFonts w:eastAsia="Times New Roman" w:cstheme="minorHAnsi"/>
          <w:b/>
          <w:bCs/>
          <w:color w:val="000000"/>
          <w:sz w:val="24"/>
          <w:szCs w:val="24"/>
          <w:u w:val="single"/>
          <w:lang w:eastAsia="en-GB"/>
        </w:rPr>
      </w:pPr>
      <w:r w:rsidRPr="006C4986">
        <w:rPr>
          <w:rFonts w:cstheme="minorHAnsi"/>
          <w:sz w:val="24"/>
          <w:szCs w:val="24"/>
        </w:rPr>
        <w:lastRenderedPageBreak/>
        <w:t>Contact them in an emergency.</w:t>
      </w:r>
    </w:p>
    <w:p w14:paraId="7EAFBCA2" w14:textId="77777777" w:rsidR="004F08EA" w:rsidRPr="00A61FB1" w:rsidRDefault="004F08EA" w:rsidP="004F08EA">
      <w:pPr>
        <w:pStyle w:val="ListParagraph"/>
        <w:numPr>
          <w:ilvl w:val="2"/>
          <w:numId w:val="1"/>
        </w:numPr>
        <w:spacing w:after="0" w:line="240" w:lineRule="auto"/>
        <w:jc w:val="both"/>
        <w:rPr>
          <w:rFonts w:eastAsia="Times New Roman" w:cstheme="minorHAnsi"/>
          <w:b/>
          <w:bCs/>
          <w:color w:val="000000"/>
          <w:sz w:val="24"/>
          <w:szCs w:val="24"/>
          <w:u w:val="single"/>
          <w:lang w:eastAsia="en-GB"/>
        </w:rPr>
      </w:pPr>
      <w:r w:rsidRPr="006C4986">
        <w:rPr>
          <w:rFonts w:cstheme="minorHAnsi"/>
          <w:sz w:val="24"/>
          <w:szCs w:val="24"/>
        </w:rPr>
        <w:t xml:space="preserve">Ensure awareness of any allergies, </w:t>
      </w:r>
      <w:r>
        <w:rPr>
          <w:rFonts w:cstheme="minorHAnsi"/>
          <w:sz w:val="24"/>
          <w:szCs w:val="24"/>
        </w:rPr>
        <w:t>special educational needs or disabilities</w:t>
      </w:r>
      <w:r w:rsidRPr="006C4986">
        <w:rPr>
          <w:rFonts w:cstheme="minorHAnsi"/>
          <w:sz w:val="24"/>
          <w:szCs w:val="24"/>
        </w:rPr>
        <w:t xml:space="preserve">, or any other medical conditions requiring relevant adjustments to be made. </w:t>
      </w:r>
    </w:p>
    <w:p w14:paraId="36E47E3A" w14:textId="77777777" w:rsidR="004F08EA" w:rsidRPr="002D0A51" w:rsidRDefault="004F08EA" w:rsidP="004F08EA">
      <w:pPr>
        <w:pStyle w:val="ListParagraph"/>
        <w:numPr>
          <w:ilvl w:val="2"/>
          <w:numId w:val="1"/>
        </w:numPr>
        <w:spacing w:after="0" w:line="240" w:lineRule="auto"/>
        <w:jc w:val="both"/>
        <w:rPr>
          <w:rFonts w:eastAsia="Times New Roman" w:cstheme="minorHAnsi"/>
          <w:b/>
          <w:bCs/>
          <w:color w:val="000000"/>
          <w:sz w:val="24"/>
          <w:szCs w:val="24"/>
          <w:u w:val="single"/>
          <w:lang w:eastAsia="en-GB"/>
        </w:rPr>
      </w:pPr>
      <w:r w:rsidRPr="006C4986">
        <w:rPr>
          <w:rFonts w:cstheme="minorHAnsi"/>
          <w:sz w:val="24"/>
          <w:szCs w:val="24"/>
        </w:rPr>
        <w:t xml:space="preserve">Inform about activities, events, and other </w:t>
      </w:r>
      <w:r>
        <w:rPr>
          <w:rFonts w:cstheme="minorHAnsi"/>
          <w:sz w:val="24"/>
          <w:szCs w:val="24"/>
        </w:rPr>
        <w:t>Lydney Youth Hub</w:t>
      </w:r>
      <w:r w:rsidRPr="006C4986">
        <w:rPr>
          <w:rFonts w:cstheme="minorHAnsi"/>
          <w:sz w:val="24"/>
          <w:szCs w:val="24"/>
        </w:rPr>
        <w:t xml:space="preserve"> related matters. </w:t>
      </w:r>
    </w:p>
    <w:p w14:paraId="22267676" w14:textId="77777777" w:rsidR="004F08EA" w:rsidRDefault="004F08EA" w:rsidP="004F08EA">
      <w:pPr>
        <w:spacing w:after="0" w:line="240" w:lineRule="auto"/>
        <w:ind w:left="360"/>
        <w:jc w:val="both"/>
        <w:textAlignment w:val="baseline"/>
        <w:rPr>
          <w:rFonts w:eastAsia="Times New Roman" w:cstheme="minorHAnsi"/>
          <w:color w:val="000000"/>
          <w:sz w:val="24"/>
          <w:szCs w:val="24"/>
          <w:lang w:eastAsia="en-GB"/>
        </w:rPr>
      </w:pPr>
    </w:p>
    <w:p w14:paraId="182F0AC5" w14:textId="355B66B6" w:rsidR="006027CF" w:rsidRPr="004F08EA" w:rsidRDefault="006027CF" w:rsidP="004F08EA">
      <w:pPr>
        <w:spacing w:after="0" w:line="240" w:lineRule="auto"/>
        <w:ind w:left="360"/>
        <w:jc w:val="both"/>
        <w:textAlignment w:val="baseline"/>
        <w:rPr>
          <w:rFonts w:eastAsia="Times New Roman" w:cstheme="minorHAnsi"/>
          <w:color w:val="000000"/>
          <w:sz w:val="24"/>
          <w:szCs w:val="24"/>
          <w:lang w:eastAsia="en-GB"/>
        </w:rPr>
      </w:pPr>
      <w:r w:rsidRPr="004F08EA">
        <w:rPr>
          <w:rFonts w:eastAsia="Times New Roman" w:cstheme="minorHAnsi"/>
          <w:color w:val="000000"/>
          <w:sz w:val="24"/>
          <w:szCs w:val="24"/>
          <w:lang w:eastAsia="en-GB"/>
        </w:rPr>
        <w:t xml:space="preserve">We process this data for the purposes of </w:t>
      </w:r>
      <w:r w:rsidR="005840ED">
        <w:rPr>
          <w:rFonts w:eastAsia="Times New Roman" w:cstheme="minorHAnsi"/>
          <w:color w:val="000000"/>
          <w:sz w:val="24"/>
          <w:szCs w:val="24"/>
          <w:lang w:eastAsia="en-GB"/>
        </w:rPr>
        <w:t xml:space="preserve">health and safety, </w:t>
      </w:r>
      <w:r w:rsidRPr="004F08EA">
        <w:rPr>
          <w:rFonts w:eastAsia="Times New Roman" w:cstheme="minorHAnsi"/>
          <w:color w:val="000000"/>
          <w:sz w:val="24"/>
          <w:szCs w:val="24"/>
          <w:lang w:eastAsia="en-GB"/>
        </w:rPr>
        <w:t xml:space="preserve">communicating, record keeping and establishment, </w:t>
      </w:r>
      <w:proofErr w:type="gramStart"/>
      <w:r w:rsidRPr="004F08EA">
        <w:rPr>
          <w:rFonts w:eastAsia="Times New Roman" w:cstheme="minorHAnsi"/>
          <w:color w:val="000000"/>
          <w:sz w:val="24"/>
          <w:szCs w:val="24"/>
          <w:lang w:eastAsia="en-GB"/>
        </w:rPr>
        <w:t>pursuance</w:t>
      </w:r>
      <w:proofErr w:type="gramEnd"/>
      <w:r w:rsidRPr="004F08EA">
        <w:rPr>
          <w:rFonts w:eastAsia="Times New Roman" w:cstheme="minorHAnsi"/>
          <w:color w:val="000000"/>
          <w:sz w:val="24"/>
          <w:szCs w:val="24"/>
          <w:lang w:eastAsia="en-GB"/>
        </w:rPr>
        <w:t xml:space="preserve"> or defence of legal claims. Our lawful ground for this processing is our legitimate interests which in this case are to reply to communications sent to us, to keep records and to establish, pursue or defend legal claims.</w:t>
      </w:r>
    </w:p>
    <w:p w14:paraId="5FBCE0A9" w14:textId="77777777" w:rsidR="006027CF" w:rsidRPr="00C009ED" w:rsidRDefault="006027CF" w:rsidP="006027CF">
      <w:pPr>
        <w:spacing w:after="0" w:line="240" w:lineRule="auto"/>
        <w:rPr>
          <w:rFonts w:eastAsia="Times New Roman" w:cstheme="minorHAnsi"/>
          <w:sz w:val="24"/>
          <w:szCs w:val="24"/>
          <w:lang w:eastAsia="en-GB"/>
        </w:rPr>
      </w:pPr>
    </w:p>
    <w:p w14:paraId="6C039CF7" w14:textId="77777777" w:rsidR="006027CF" w:rsidRPr="00C009ED" w:rsidRDefault="006027CF" w:rsidP="006027CF">
      <w:pPr>
        <w:spacing w:after="0" w:line="240" w:lineRule="auto"/>
        <w:rPr>
          <w:rFonts w:eastAsia="Times New Roman" w:cstheme="minorHAnsi"/>
          <w:sz w:val="24"/>
          <w:szCs w:val="24"/>
          <w:lang w:eastAsia="en-GB"/>
        </w:rPr>
      </w:pPr>
    </w:p>
    <w:p w14:paraId="61A9AD4F" w14:textId="77777777" w:rsidR="006027CF" w:rsidRPr="00C009ED" w:rsidRDefault="006027CF" w:rsidP="006027CF">
      <w:pPr>
        <w:numPr>
          <w:ilvl w:val="0"/>
          <w:numId w:val="3"/>
        </w:numPr>
        <w:spacing w:after="0" w:line="240" w:lineRule="auto"/>
        <w:jc w:val="both"/>
        <w:textAlignment w:val="baseline"/>
        <w:rPr>
          <w:rFonts w:eastAsia="Times New Roman" w:cstheme="minorHAnsi"/>
          <w:color w:val="000000"/>
          <w:sz w:val="24"/>
          <w:szCs w:val="24"/>
          <w:lang w:eastAsia="en-GB"/>
        </w:rPr>
      </w:pPr>
      <w:r w:rsidRPr="00C009ED">
        <w:rPr>
          <w:rFonts w:eastAsia="Times New Roman" w:cstheme="minorHAnsi"/>
          <w:b/>
          <w:bCs/>
          <w:color w:val="000000"/>
          <w:sz w:val="24"/>
          <w:szCs w:val="24"/>
          <w:lang w:eastAsia="en-GB"/>
        </w:rPr>
        <w:t>User Data</w:t>
      </w:r>
      <w:r w:rsidRPr="00C009ED">
        <w:rPr>
          <w:rFonts w:eastAsia="Times New Roman" w:cstheme="minorHAnsi"/>
          <w:color w:val="000000"/>
          <w:sz w:val="24"/>
          <w:szCs w:val="24"/>
          <w:lang w:eastAsia="en-GB"/>
        </w:rPr>
        <w:t xml:space="preserve"> that includes data about how you use our website and any online services together with any data that you post for publication on our website or through other online services. We process this data to operate our website and ensure relevant content is provided to you, to ensure the security of our website, to maintain back- ups of our website and/or databases and to enable publication and administration of our website, other online services and business. Our lawful ground for this processing is our legitimate interests which in this case are to enable us to properly administer our website and our business. </w:t>
      </w:r>
    </w:p>
    <w:p w14:paraId="456A9A06" w14:textId="77777777" w:rsidR="006027CF" w:rsidRPr="00C009ED" w:rsidRDefault="006027CF" w:rsidP="006027CF">
      <w:pPr>
        <w:spacing w:after="0" w:line="240" w:lineRule="auto"/>
        <w:rPr>
          <w:rFonts w:eastAsia="Times New Roman" w:cstheme="minorHAnsi"/>
          <w:sz w:val="24"/>
          <w:szCs w:val="24"/>
          <w:lang w:eastAsia="en-GB"/>
        </w:rPr>
      </w:pPr>
    </w:p>
    <w:p w14:paraId="25A3A85B" w14:textId="77777777" w:rsidR="006027CF" w:rsidRPr="00C009ED" w:rsidRDefault="006027CF" w:rsidP="006027CF">
      <w:pPr>
        <w:numPr>
          <w:ilvl w:val="0"/>
          <w:numId w:val="4"/>
        </w:numPr>
        <w:spacing w:after="0" w:line="240" w:lineRule="auto"/>
        <w:jc w:val="both"/>
        <w:textAlignment w:val="baseline"/>
        <w:rPr>
          <w:rFonts w:eastAsia="Times New Roman" w:cstheme="minorHAnsi"/>
          <w:color w:val="000000"/>
          <w:sz w:val="24"/>
          <w:szCs w:val="24"/>
          <w:lang w:eastAsia="en-GB"/>
        </w:rPr>
      </w:pPr>
      <w:r w:rsidRPr="00C009ED">
        <w:rPr>
          <w:rFonts w:eastAsia="Times New Roman" w:cstheme="minorHAnsi"/>
          <w:b/>
          <w:bCs/>
          <w:color w:val="000000"/>
          <w:sz w:val="24"/>
          <w:szCs w:val="24"/>
          <w:lang w:eastAsia="en-GB"/>
        </w:rPr>
        <w:t>Technical Data</w:t>
      </w:r>
      <w:r w:rsidRPr="00C009ED">
        <w:rPr>
          <w:rFonts w:eastAsia="Times New Roman" w:cstheme="minorHAnsi"/>
          <w:color w:val="000000"/>
          <w:sz w:val="24"/>
          <w:szCs w:val="24"/>
          <w:lang w:eastAsia="en-GB"/>
        </w:rPr>
        <w:t xml:space="preserve"> that includes data about your use of our website and online services such as your IP address, your login data, details about your browser, length of visit to pages on our website, page views and navigation paths, details about the number of times you use our website, time zone settings and other technology on the devices you use to access our website. The source of this data is from our analytics tracking system. We process this data to analyse your use of our website and other online services, to administer and protect our business and website, to deliver relevant website content and advertisements to you and to understand the effectiveness of our advertising.  Our lawful ground for this processing is our legitimate interests which in this case are to enable us to properly administer our website and our business and to grow our business and to decide our marketing strategy.</w:t>
      </w:r>
    </w:p>
    <w:p w14:paraId="127E6C2D" w14:textId="77777777" w:rsidR="006027CF" w:rsidRPr="00C009ED" w:rsidRDefault="006027CF" w:rsidP="006027CF">
      <w:pPr>
        <w:spacing w:after="0" w:line="240" w:lineRule="auto"/>
        <w:rPr>
          <w:rFonts w:eastAsia="Times New Roman" w:cstheme="minorHAnsi"/>
          <w:sz w:val="24"/>
          <w:szCs w:val="24"/>
          <w:lang w:eastAsia="en-GB"/>
        </w:rPr>
      </w:pPr>
    </w:p>
    <w:p w14:paraId="1708A7E8" w14:textId="77777777" w:rsidR="006027CF" w:rsidRDefault="006027CF" w:rsidP="006027CF">
      <w:pPr>
        <w:numPr>
          <w:ilvl w:val="0"/>
          <w:numId w:val="5"/>
        </w:numPr>
        <w:spacing w:after="0" w:line="240" w:lineRule="auto"/>
        <w:jc w:val="both"/>
        <w:textAlignment w:val="baseline"/>
        <w:rPr>
          <w:rFonts w:eastAsia="Times New Roman" w:cstheme="minorHAnsi"/>
          <w:color w:val="000000"/>
          <w:sz w:val="24"/>
          <w:szCs w:val="24"/>
          <w:lang w:eastAsia="en-GB"/>
        </w:rPr>
      </w:pPr>
      <w:r w:rsidRPr="00C009ED">
        <w:rPr>
          <w:rFonts w:eastAsia="Times New Roman" w:cstheme="minorHAnsi"/>
          <w:b/>
          <w:bCs/>
          <w:color w:val="000000"/>
          <w:sz w:val="24"/>
          <w:szCs w:val="24"/>
          <w:lang w:eastAsia="en-GB"/>
        </w:rPr>
        <w:t>Marketing Data</w:t>
      </w:r>
      <w:r w:rsidRPr="00C009ED">
        <w:rPr>
          <w:rFonts w:eastAsia="Times New Roman" w:cstheme="minorHAnsi"/>
          <w:color w:val="000000"/>
          <w:sz w:val="24"/>
          <w:szCs w:val="24"/>
          <w:lang w:eastAsia="en-GB"/>
        </w:rPr>
        <w:t xml:space="preserve"> that includes data about your preferences in receiving marketing from us and our third parties and your communication preferences. We process this data to enable you to partake in our promotions such as competitions, prize draws and free give-aways, to deliver relevant website content and advertisements to you and measure or understand the effectiveness of this advertising.  Our lawful ground for this processing is our legitimate interests which in this case are to study how customers use our products/services, to develop them, to grow our business and to decide our marketing strategy.</w:t>
      </w:r>
    </w:p>
    <w:p w14:paraId="058848E5" w14:textId="77777777" w:rsidR="0096766C" w:rsidRDefault="0096766C" w:rsidP="0096766C">
      <w:pPr>
        <w:spacing w:after="0" w:line="240" w:lineRule="auto"/>
        <w:jc w:val="both"/>
        <w:textAlignment w:val="baseline"/>
        <w:rPr>
          <w:rFonts w:eastAsia="Times New Roman" w:cstheme="minorHAnsi"/>
          <w:color w:val="000000"/>
          <w:sz w:val="24"/>
          <w:szCs w:val="24"/>
          <w:lang w:eastAsia="en-GB"/>
        </w:rPr>
      </w:pPr>
    </w:p>
    <w:p w14:paraId="38804C5A" w14:textId="77777777" w:rsidR="0096766C" w:rsidRPr="0096766C" w:rsidRDefault="0096766C" w:rsidP="0096766C">
      <w:pPr>
        <w:pStyle w:val="ListParagraph"/>
        <w:numPr>
          <w:ilvl w:val="0"/>
          <w:numId w:val="16"/>
        </w:numPr>
        <w:spacing w:before="200" w:after="0" w:line="240" w:lineRule="auto"/>
        <w:jc w:val="both"/>
        <w:rPr>
          <w:rFonts w:eastAsia="Times New Roman" w:cstheme="minorHAnsi"/>
          <w:sz w:val="24"/>
          <w:szCs w:val="24"/>
          <w:lang w:eastAsia="en-GB"/>
        </w:rPr>
      </w:pPr>
      <w:r w:rsidRPr="0096766C">
        <w:rPr>
          <w:rFonts w:eastAsia="Times New Roman" w:cstheme="minorHAnsi"/>
          <w:b/>
          <w:bCs/>
          <w:color w:val="000000"/>
          <w:sz w:val="24"/>
          <w:szCs w:val="24"/>
          <w:lang w:eastAsia="en-GB"/>
        </w:rPr>
        <w:t>Sensitive Data</w:t>
      </w:r>
    </w:p>
    <w:p w14:paraId="3B156164" w14:textId="77777777" w:rsidR="0096766C" w:rsidRPr="0096766C" w:rsidRDefault="0096766C" w:rsidP="0096766C">
      <w:pPr>
        <w:pStyle w:val="ListParagraph"/>
        <w:numPr>
          <w:ilvl w:val="1"/>
          <w:numId w:val="5"/>
        </w:numPr>
        <w:spacing w:before="200" w:after="0" w:line="240" w:lineRule="auto"/>
        <w:jc w:val="both"/>
        <w:rPr>
          <w:rFonts w:eastAsia="Times New Roman" w:cstheme="minorHAnsi"/>
          <w:sz w:val="24"/>
          <w:szCs w:val="24"/>
          <w:lang w:eastAsia="en-GB"/>
        </w:rPr>
      </w:pPr>
      <w:r w:rsidRPr="0096766C">
        <w:rPr>
          <w:rFonts w:eastAsia="Times New Roman" w:cstheme="minorHAnsi"/>
          <w:color w:val="000000"/>
          <w:sz w:val="24"/>
          <w:szCs w:val="24"/>
          <w:lang w:eastAsia="en-GB"/>
        </w:rPr>
        <w:t>We will from time to time, collect data on race and ethnicity in order ensure we are delivering an effective and diverse service.</w:t>
      </w:r>
    </w:p>
    <w:p w14:paraId="43448669" w14:textId="77777777" w:rsidR="0096766C" w:rsidRPr="0096766C" w:rsidRDefault="0096766C" w:rsidP="0096766C">
      <w:pPr>
        <w:pStyle w:val="ListParagraph"/>
        <w:numPr>
          <w:ilvl w:val="1"/>
          <w:numId w:val="5"/>
        </w:numPr>
        <w:spacing w:before="200" w:after="0" w:line="240" w:lineRule="auto"/>
        <w:jc w:val="both"/>
        <w:rPr>
          <w:rFonts w:eastAsia="Times New Roman" w:cstheme="minorHAnsi"/>
          <w:sz w:val="24"/>
          <w:szCs w:val="24"/>
          <w:lang w:eastAsia="en-GB"/>
        </w:rPr>
      </w:pPr>
      <w:r w:rsidRPr="0096766C">
        <w:rPr>
          <w:rFonts w:eastAsia="Times New Roman" w:cstheme="minorHAnsi"/>
          <w:color w:val="000000"/>
          <w:sz w:val="24"/>
          <w:szCs w:val="24"/>
          <w:lang w:eastAsia="en-GB"/>
        </w:rPr>
        <w:t>We require your explicit consent for processing sensitive data, so when you submit your details, we will send you a further communication asking for you to confirm your consent to this processing</w:t>
      </w:r>
      <w:r>
        <w:rPr>
          <w:rFonts w:eastAsia="Times New Roman" w:cstheme="minorHAnsi"/>
          <w:color w:val="000000"/>
          <w:sz w:val="24"/>
          <w:szCs w:val="24"/>
          <w:lang w:eastAsia="en-GB"/>
        </w:rPr>
        <w:t>.</w:t>
      </w:r>
    </w:p>
    <w:p w14:paraId="352FF3BA" w14:textId="77777777" w:rsidR="0096766C" w:rsidRPr="0096766C" w:rsidRDefault="0096766C" w:rsidP="0096766C">
      <w:pPr>
        <w:pStyle w:val="ListParagraph"/>
        <w:numPr>
          <w:ilvl w:val="1"/>
          <w:numId w:val="5"/>
        </w:numPr>
        <w:spacing w:before="200" w:after="0" w:line="240" w:lineRule="auto"/>
        <w:jc w:val="both"/>
        <w:rPr>
          <w:rStyle w:val="Hyperlink"/>
          <w:rFonts w:eastAsia="Times New Roman" w:cstheme="minorHAnsi"/>
          <w:color w:val="auto"/>
          <w:sz w:val="24"/>
          <w:szCs w:val="24"/>
          <w:u w:val="none"/>
          <w:lang w:eastAsia="en-GB"/>
        </w:rPr>
      </w:pPr>
      <w:r w:rsidRPr="0096766C">
        <w:rPr>
          <w:rFonts w:eastAsia="Times New Roman" w:cstheme="minorHAnsi"/>
          <w:color w:val="000000"/>
          <w:sz w:val="24"/>
          <w:szCs w:val="24"/>
          <w:lang w:eastAsia="en-GB"/>
        </w:rPr>
        <w:t>We will only use your personal data for a purpose it was collected for or a reasonably compatible purpose if necessary. For more information on this please email us at</w:t>
      </w:r>
      <w:r w:rsidRPr="0096766C">
        <w:rPr>
          <w:rFonts w:eastAsia="Times New Roman" w:cstheme="minorHAnsi"/>
          <w:b/>
          <w:bCs/>
          <w:color w:val="000000"/>
          <w:sz w:val="24"/>
          <w:szCs w:val="24"/>
          <w:lang w:eastAsia="en-GB"/>
        </w:rPr>
        <w:t xml:space="preserve"> </w:t>
      </w:r>
      <w:hyperlink r:id="rId7" w:history="1">
        <w:r w:rsidRPr="0096766C">
          <w:rPr>
            <w:rStyle w:val="Hyperlink"/>
            <w:rFonts w:eastAsia="Times New Roman" w:cstheme="minorHAnsi"/>
            <w:b/>
            <w:bCs/>
            <w:sz w:val="24"/>
            <w:szCs w:val="24"/>
            <w:lang w:eastAsia="en-GB"/>
          </w:rPr>
          <w:t>Lydneyhub@gmail.com</w:t>
        </w:r>
      </w:hyperlink>
    </w:p>
    <w:p w14:paraId="3B25F1CC" w14:textId="77777777" w:rsidR="0096766C" w:rsidRPr="0096766C" w:rsidRDefault="0096766C" w:rsidP="0096766C">
      <w:pPr>
        <w:pStyle w:val="ListParagraph"/>
        <w:numPr>
          <w:ilvl w:val="1"/>
          <w:numId w:val="5"/>
        </w:numPr>
        <w:spacing w:before="200" w:after="0" w:line="240" w:lineRule="auto"/>
        <w:jc w:val="both"/>
        <w:rPr>
          <w:rFonts w:eastAsia="Times New Roman" w:cstheme="minorHAnsi"/>
          <w:sz w:val="24"/>
          <w:szCs w:val="24"/>
          <w:lang w:eastAsia="en-GB"/>
        </w:rPr>
      </w:pPr>
      <w:r w:rsidRPr="0096766C">
        <w:rPr>
          <w:rFonts w:eastAsia="Times New Roman" w:cstheme="minorHAnsi"/>
          <w:color w:val="000000"/>
          <w:sz w:val="24"/>
          <w:szCs w:val="24"/>
          <w:lang w:eastAsia="en-GB"/>
        </w:rPr>
        <w:t>In case we need to use your details for an unrelated new purpose we will let you know and explain the legal grounds for processing.</w:t>
      </w:r>
    </w:p>
    <w:p w14:paraId="4132243F" w14:textId="77777777" w:rsidR="0096766C" w:rsidRPr="0096766C" w:rsidRDefault="0096766C" w:rsidP="0096766C">
      <w:pPr>
        <w:pStyle w:val="ListParagraph"/>
        <w:numPr>
          <w:ilvl w:val="1"/>
          <w:numId w:val="5"/>
        </w:numPr>
        <w:spacing w:before="200" w:after="0" w:line="240" w:lineRule="auto"/>
        <w:jc w:val="both"/>
        <w:rPr>
          <w:rFonts w:eastAsia="Times New Roman" w:cstheme="minorHAnsi"/>
          <w:sz w:val="24"/>
          <w:szCs w:val="24"/>
          <w:lang w:eastAsia="en-GB"/>
        </w:rPr>
      </w:pPr>
      <w:r w:rsidRPr="0096766C">
        <w:rPr>
          <w:rFonts w:eastAsia="Times New Roman" w:cstheme="minorHAnsi"/>
          <w:color w:val="000000"/>
          <w:sz w:val="24"/>
          <w:szCs w:val="24"/>
          <w:lang w:eastAsia="en-GB"/>
        </w:rPr>
        <w:t>We may process your personal data without your knowledge or consent where this is required or permitted by law.</w:t>
      </w:r>
    </w:p>
    <w:p w14:paraId="79E81860" w14:textId="21AE9260" w:rsidR="006027CF" w:rsidRPr="0096766C" w:rsidRDefault="0096766C" w:rsidP="0096766C">
      <w:pPr>
        <w:pStyle w:val="ListParagraph"/>
        <w:numPr>
          <w:ilvl w:val="1"/>
          <w:numId w:val="5"/>
        </w:numPr>
        <w:spacing w:before="200" w:after="0" w:line="240" w:lineRule="auto"/>
        <w:jc w:val="both"/>
        <w:rPr>
          <w:rFonts w:eastAsia="Times New Roman" w:cstheme="minorHAnsi"/>
          <w:sz w:val="24"/>
          <w:szCs w:val="24"/>
          <w:lang w:eastAsia="en-GB"/>
        </w:rPr>
      </w:pPr>
      <w:r w:rsidRPr="0096766C">
        <w:rPr>
          <w:rFonts w:eastAsia="Times New Roman" w:cstheme="minorHAnsi"/>
          <w:color w:val="000000"/>
          <w:sz w:val="24"/>
          <w:szCs w:val="24"/>
          <w:lang w:eastAsia="en-GB"/>
        </w:rPr>
        <w:t xml:space="preserve">We do not carry out automated decision making or any type of automated profiling. </w:t>
      </w:r>
    </w:p>
    <w:p w14:paraId="254F7A1F" w14:textId="77777777" w:rsidR="002D0A51" w:rsidRPr="00A61FB1" w:rsidRDefault="002D0A51" w:rsidP="002D0A51">
      <w:pPr>
        <w:pStyle w:val="ListParagraph"/>
        <w:spacing w:after="0" w:line="240" w:lineRule="auto"/>
        <w:ind w:left="2160"/>
        <w:jc w:val="both"/>
        <w:rPr>
          <w:rFonts w:eastAsia="Times New Roman" w:cstheme="minorHAnsi"/>
          <w:b/>
          <w:bCs/>
          <w:color w:val="000000"/>
          <w:sz w:val="24"/>
          <w:szCs w:val="24"/>
          <w:u w:val="single"/>
          <w:lang w:eastAsia="en-GB"/>
        </w:rPr>
      </w:pPr>
    </w:p>
    <w:p w14:paraId="4738469B" w14:textId="77777777" w:rsidR="00353FE8" w:rsidRPr="00F95158" w:rsidRDefault="009F4285" w:rsidP="00353FE8">
      <w:pPr>
        <w:pStyle w:val="ListParagraph"/>
        <w:numPr>
          <w:ilvl w:val="0"/>
          <w:numId w:val="15"/>
        </w:numPr>
        <w:spacing w:after="0" w:line="240" w:lineRule="auto"/>
        <w:jc w:val="both"/>
        <w:rPr>
          <w:rFonts w:eastAsia="Times New Roman" w:cstheme="minorHAnsi"/>
          <w:b/>
          <w:bCs/>
          <w:color w:val="000000"/>
          <w:sz w:val="24"/>
          <w:szCs w:val="24"/>
          <w:u w:val="single"/>
          <w:lang w:eastAsia="en-GB"/>
        </w:rPr>
      </w:pPr>
      <w:r w:rsidRPr="00353FE8">
        <w:rPr>
          <w:rFonts w:cstheme="minorHAnsi"/>
          <w:b/>
          <w:bCs/>
          <w:sz w:val="24"/>
          <w:szCs w:val="24"/>
        </w:rPr>
        <w:t xml:space="preserve">How we collect your data </w:t>
      </w:r>
    </w:p>
    <w:p w14:paraId="77435C39" w14:textId="77777777" w:rsidR="00CA314B" w:rsidRPr="00CA314B" w:rsidRDefault="00F95158" w:rsidP="00CA314B">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F95158">
        <w:rPr>
          <w:rFonts w:eastAsia="Times New Roman" w:cstheme="minorHAnsi"/>
          <w:color w:val="000000"/>
          <w:sz w:val="24"/>
          <w:szCs w:val="24"/>
          <w:lang w:eastAsia="en-GB"/>
        </w:rPr>
        <w:t xml:space="preserve">We may data about you by you providing the data directly to us </w:t>
      </w:r>
      <w:proofErr w:type="gramStart"/>
      <w:r w:rsidR="00CA314B">
        <w:rPr>
          <w:rFonts w:eastAsia="Times New Roman" w:cstheme="minorHAnsi"/>
          <w:color w:val="000000"/>
          <w:sz w:val="24"/>
          <w:szCs w:val="24"/>
          <w:lang w:eastAsia="en-GB"/>
        </w:rPr>
        <w:t>i.e.</w:t>
      </w:r>
      <w:proofErr w:type="gramEnd"/>
      <w:r w:rsidR="00CA314B">
        <w:rPr>
          <w:rFonts w:eastAsia="Times New Roman" w:cstheme="minorHAnsi"/>
          <w:color w:val="000000"/>
          <w:sz w:val="24"/>
          <w:szCs w:val="24"/>
          <w:lang w:eastAsia="en-GB"/>
        </w:rPr>
        <w:t xml:space="preserve"> </w:t>
      </w:r>
      <w:r w:rsidR="00CA314B" w:rsidRPr="00353FE8">
        <w:rPr>
          <w:rFonts w:cstheme="minorHAnsi"/>
          <w:sz w:val="24"/>
          <w:szCs w:val="24"/>
        </w:rPr>
        <w:t>membership forms for both youth members and adults</w:t>
      </w:r>
      <w:r w:rsidR="00CA314B">
        <w:rPr>
          <w:rFonts w:cstheme="minorHAnsi"/>
          <w:sz w:val="24"/>
          <w:szCs w:val="24"/>
        </w:rPr>
        <w:t xml:space="preserve"> or </w:t>
      </w:r>
      <w:r w:rsidRPr="00CA314B">
        <w:rPr>
          <w:rFonts w:eastAsia="Times New Roman" w:cstheme="minorHAnsi"/>
          <w:color w:val="000000"/>
          <w:sz w:val="24"/>
          <w:szCs w:val="24"/>
          <w:lang w:eastAsia="en-GB"/>
        </w:rPr>
        <w:t xml:space="preserve">by sending us emails. </w:t>
      </w:r>
    </w:p>
    <w:p w14:paraId="29DBE4DC" w14:textId="77777777" w:rsidR="00253A63" w:rsidRPr="00253A63" w:rsidRDefault="00F95158" w:rsidP="00F95158">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CA314B">
        <w:rPr>
          <w:rFonts w:eastAsia="Times New Roman" w:cstheme="minorHAnsi"/>
          <w:color w:val="000000"/>
          <w:sz w:val="24"/>
          <w:szCs w:val="24"/>
          <w:lang w:eastAsia="en-GB"/>
        </w:rPr>
        <w:t>We may automatically collect certain data from you as you use our website by using cookies and similar technologies. Please see our cookie policy for more details about this.</w:t>
      </w:r>
    </w:p>
    <w:p w14:paraId="6CF69639" w14:textId="77777777" w:rsidR="00253A63" w:rsidRPr="00253A63" w:rsidRDefault="00F95158" w:rsidP="00253A63">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253A63">
        <w:rPr>
          <w:rFonts w:eastAsia="Times New Roman" w:cstheme="minorHAnsi"/>
          <w:color w:val="000000"/>
          <w:sz w:val="24"/>
          <w:szCs w:val="24"/>
          <w:lang w:eastAsia="en-GB"/>
        </w:rPr>
        <w:t>We may receive data from third parties such as analytics providers such as Google based outside the EU, advertising networks such as Facebook based outside the EU, such as search information providers such as Google based outside the EU, providers of technical, payment and delivery services, such as data brokers or aggregators. </w:t>
      </w:r>
    </w:p>
    <w:p w14:paraId="19716C78" w14:textId="77777777" w:rsidR="00253A63" w:rsidRPr="00253A63" w:rsidRDefault="00F95158" w:rsidP="00253A63">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253A63">
        <w:rPr>
          <w:rFonts w:eastAsia="Times New Roman" w:cstheme="minorHAnsi"/>
          <w:color w:val="000000"/>
          <w:sz w:val="24"/>
          <w:szCs w:val="24"/>
          <w:lang w:eastAsia="en-GB"/>
        </w:rPr>
        <w:t>We may also receive data from publicly availably sources such as Companies House and the Electoral Register based inside the EU.</w:t>
      </w:r>
    </w:p>
    <w:p w14:paraId="49E1BC41" w14:textId="6530BA8C" w:rsidR="0047166B" w:rsidRPr="00253A63" w:rsidRDefault="009F4285" w:rsidP="00253A63">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253A63">
        <w:rPr>
          <w:rFonts w:cstheme="minorHAnsi"/>
          <w:sz w:val="24"/>
          <w:szCs w:val="24"/>
        </w:rPr>
        <w:t>We treat your data with the utmost care and take appropriate steps to protect it.</w:t>
      </w:r>
    </w:p>
    <w:p w14:paraId="61B65EE0" w14:textId="77777777" w:rsidR="0047166B" w:rsidRPr="0047166B" w:rsidRDefault="009F4285" w:rsidP="00353FE8">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353FE8">
        <w:rPr>
          <w:rFonts w:cstheme="minorHAnsi"/>
          <w:sz w:val="24"/>
          <w:szCs w:val="24"/>
        </w:rPr>
        <w:t xml:space="preserve">We do not share your data outside of </w:t>
      </w:r>
      <w:r w:rsidR="0047166B">
        <w:rPr>
          <w:rFonts w:cstheme="minorHAnsi"/>
          <w:sz w:val="24"/>
          <w:szCs w:val="24"/>
        </w:rPr>
        <w:t>Lydney Youth Hub</w:t>
      </w:r>
      <w:r w:rsidRPr="00353FE8">
        <w:rPr>
          <w:rFonts w:cstheme="minorHAnsi"/>
          <w:sz w:val="24"/>
          <w:szCs w:val="24"/>
        </w:rPr>
        <w:t>, without your permission</w:t>
      </w:r>
    </w:p>
    <w:p w14:paraId="5A95B2E1" w14:textId="77777777" w:rsidR="00DA74DE" w:rsidRPr="00DA74DE" w:rsidRDefault="009F4285" w:rsidP="0047166B">
      <w:pPr>
        <w:pStyle w:val="ListParagraph"/>
        <w:numPr>
          <w:ilvl w:val="2"/>
          <w:numId w:val="15"/>
        </w:numPr>
        <w:spacing w:after="0" w:line="240" w:lineRule="auto"/>
        <w:jc w:val="both"/>
        <w:rPr>
          <w:rFonts w:eastAsia="Times New Roman" w:cstheme="minorHAnsi"/>
          <w:b/>
          <w:bCs/>
          <w:color w:val="000000"/>
          <w:sz w:val="24"/>
          <w:szCs w:val="24"/>
          <w:u w:val="single"/>
          <w:lang w:eastAsia="en-GB"/>
        </w:rPr>
      </w:pPr>
      <w:r w:rsidRPr="00353FE8">
        <w:rPr>
          <w:rFonts w:cstheme="minorHAnsi"/>
          <w:sz w:val="24"/>
          <w:szCs w:val="24"/>
        </w:rPr>
        <w:t xml:space="preserve">See </w:t>
      </w:r>
      <w:r w:rsidR="0047166B">
        <w:rPr>
          <w:rFonts w:cstheme="minorHAnsi"/>
          <w:sz w:val="24"/>
          <w:szCs w:val="24"/>
        </w:rPr>
        <w:t>Lydney Hub/ Lydney Youth Hubs</w:t>
      </w:r>
      <w:r w:rsidRPr="00353FE8">
        <w:rPr>
          <w:rFonts w:cstheme="minorHAnsi"/>
          <w:sz w:val="24"/>
          <w:szCs w:val="24"/>
        </w:rPr>
        <w:t xml:space="preserve"> GDPR consent form regarding contacting and publishing of details.</w:t>
      </w:r>
    </w:p>
    <w:p w14:paraId="5826F473" w14:textId="526B2FFF" w:rsidR="00B2186C" w:rsidRPr="002D0A51" w:rsidRDefault="009F4285" w:rsidP="0047166B">
      <w:pPr>
        <w:pStyle w:val="ListParagraph"/>
        <w:numPr>
          <w:ilvl w:val="2"/>
          <w:numId w:val="15"/>
        </w:numPr>
        <w:spacing w:after="0" w:line="240" w:lineRule="auto"/>
        <w:jc w:val="both"/>
        <w:rPr>
          <w:rFonts w:eastAsia="Times New Roman" w:cstheme="minorHAnsi"/>
          <w:b/>
          <w:bCs/>
          <w:color w:val="000000"/>
          <w:sz w:val="24"/>
          <w:szCs w:val="24"/>
          <w:u w:val="single"/>
          <w:lang w:eastAsia="en-GB"/>
        </w:rPr>
      </w:pPr>
      <w:r w:rsidRPr="00353FE8">
        <w:rPr>
          <w:rFonts w:cstheme="minorHAnsi"/>
          <w:sz w:val="24"/>
          <w:szCs w:val="24"/>
        </w:rPr>
        <w:t xml:space="preserve">In line with the GDPR consent form, we may place images of members, staff, volunteers, and parents/carers, as well as information pertaining to your involvement in </w:t>
      </w:r>
      <w:r w:rsidR="00DA74DE">
        <w:rPr>
          <w:rFonts w:cstheme="minorHAnsi"/>
          <w:sz w:val="24"/>
          <w:szCs w:val="24"/>
        </w:rPr>
        <w:t xml:space="preserve">Lydney Hub/ Lydney Youth Hub </w:t>
      </w:r>
      <w:r w:rsidRPr="00353FE8">
        <w:rPr>
          <w:rFonts w:cstheme="minorHAnsi"/>
          <w:sz w:val="24"/>
          <w:szCs w:val="24"/>
        </w:rPr>
        <w:t xml:space="preserve">on the </w:t>
      </w:r>
      <w:r w:rsidR="00DA74DE">
        <w:rPr>
          <w:rFonts w:cstheme="minorHAnsi"/>
          <w:sz w:val="24"/>
          <w:szCs w:val="24"/>
        </w:rPr>
        <w:t>Lydney Hub</w:t>
      </w:r>
      <w:r w:rsidR="00B2186C">
        <w:rPr>
          <w:rFonts w:cstheme="minorHAnsi"/>
          <w:sz w:val="24"/>
          <w:szCs w:val="24"/>
        </w:rPr>
        <w:t xml:space="preserve">/ Lydney Youth Hub </w:t>
      </w:r>
      <w:r w:rsidRPr="00353FE8">
        <w:rPr>
          <w:rFonts w:cstheme="minorHAnsi"/>
          <w:sz w:val="24"/>
          <w:szCs w:val="24"/>
        </w:rPr>
        <w:t xml:space="preserve">website, social media (Facebook, Twitter, Instagram), </w:t>
      </w:r>
      <w:r w:rsidR="00253A63" w:rsidRPr="00353FE8">
        <w:rPr>
          <w:rFonts w:cstheme="minorHAnsi"/>
          <w:sz w:val="24"/>
          <w:szCs w:val="24"/>
        </w:rPr>
        <w:t>and</w:t>
      </w:r>
      <w:r w:rsidRPr="00353FE8">
        <w:rPr>
          <w:rFonts w:cstheme="minorHAnsi"/>
          <w:sz w:val="24"/>
          <w:szCs w:val="24"/>
        </w:rPr>
        <w:t xml:space="preserve"> on publicity noticeboards. </w:t>
      </w:r>
    </w:p>
    <w:p w14:paraId="06E87DC1" w14:textId="77777777" w:rsidR="002D0A51" w:rsidRPr="00B2186C" w:rsidRDefault="002D0A51" w:rsidP="002D0A51">
      <w:pPr>
        <w:pStyle w:val="ListParagraph"/>
        <w:spacing w:after="0" w:line="240" w:lineRule="auto"/>
        <w:ind w:left="2160"/>
        <w:jc w:val="both"/>
        <w:rPr>
          <w:rFonts w:eastAsia="Times New Roman" w:cstheme="minorHAnsi"/>
          <w:b/>
          <w:bCs/>
          <w:color w:val="000000"/>
          <w:sz w:val="24"/>
          <w:szCs w:val="24"/>
          <w:u w:val="single"/>
          <w:lang w:eastAsia="en-GB"/>
        </w:rPr>
      </w:pPr>
    </w:p>
    <w:p w14:paraId="11504212" w14:textId="77777777" w:rsidR="00B2186C" w:rsidRPr="00B2186C" w:rsidRDefault="009F4285" w:rsidP="00B2186C">
      <w:pPr>
        <w:pStyle w:val="ListParagraph"/>
        <w:numPr>
          <w:ilvl w:val="0"/>
          <w:numId w:val="15"/>
        </w:numPr>
        <w:spacing w:after="0" w:line="240" w:lineRule="auto"/>
        <w:jc w:val="both"/>
        <w:rPr>
          <w:rFonts w:eastAsia="Times New Roman" w:cstheme="minorHAnsi"/>
          <w:b/>
          <w:bCs/>
          <w:color w:val="000000"/>
          <w:sz w:val="24"/>
          <w:szCs w:val="24"/>
          <w:u w:val="single"/>
          <w:lang w:eastAsia="en-GB"/>
        </w:rPr>
      </w:pPr>
      <w:r w:rsidRPr="00B2186C">
        <w:rPr>
          <w:rFonts w:cstheme="minorHAnsi"/>
          <w:b/>
          <w:bCs/>
          <w:sz w:val="24"/>
          <w:szCs w:val="24"/>
        </w:rPr>
        <w:lastRenderedPageBreak/>
        <w:t xml:space="preserve">Your rights </w:t>
      </w:r>
    </w:p>
    <w:p w14:paraId="37C20DC3" w14:textId="77777777" w:rsidR="00B2186C" w:rsidRPr="00B2186C" w:rsidRDefault="009F4285" w:rsidP="00B2186C">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B2186C">
        <w:rPr>
          <w:rFonts w:cstheme="minorHAnsi"/>
          <w:sz w:val="24"/>
          <w:szCs w:val="24"/>
        </w:rPr>
        <w:t>You have many rights concerning your data including seeing what data we hold.</w:t>
      </w:r>
    </w:p>
    <w:p w14:paraId="3769A532" w14:textId="77777777" w:rsidR="00B2186C" w:rsidRPr="00B2186C" w:rsidRDefault="009F4285" w:rsidP="00B2186C">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B2186C">
        <w:rPr>
          <w:rFonts w:cstheme="minorHAnsi"/>
          <w:sz w:val="24"/>
          <w:szCs w:val="24"/>
        </w:rPr>
        <w:t>You have a right to update your information at any time.</w:t>
      </w:r>
    </w:p>
    <w:p w14:paraId="66195245" w14:textId="77777777" w:rsidR="00B2186C" w:rsidRPr="00B2186C" w:rsidRDefault="009F4285" w:rsidP="00B2186C">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B2186C">
        <w:rPr>
          <w:rFonts w:cstheme="minorHAnsi"/>
          <w:sz w:val="24"/>
          <w:szCs w:val="24"/>
        </w:rPr>
        <w:t xml:space="preserve">You have a right to ask us to delete your information at any time. </w:t>
      </w:r>
    </w:p>
    <w:p w14:paraId="1C911537" w14:textId="77777777" w:rsidR="00B2186C" w:rsidRPr="00B2186C" w:rsidRDefault="009F4285" w:rsidP="00B2186C">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B2186C">
        <w:rPr>
          <w:rFonts w:cstheme="minorHAnsi"/>
          <w:sz w:val="24"/>
          <w:szCs w:val="24"/>
        </w:rPr>
        <w:t xml:space="preserve">Whenever you have given us your consent to use your personal data, you have the right to change your mind at any time and withdraw that consent. </w:t>
      </w:r>
    </w:p>
    <w:p w14:paraId="26CEDC06" w14:textId="77777777" w:rsidR="00B2186C" w:rsidRPr="00B2186C" w:rsidRDefault="009F4285" w:rsidP="00B2186C">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B2186C">
        <w:rPr>
          <w:rFonts w:cstheme="minorHAnsi"/>
          <w:sz w:val="24"/>
          <w:szCs w:val="24"/>
        </w:rPr>
        <w:t xml:space="preserve">To protect the confidentiality of your data, we will ask you to verify your identify before proceeding with any request you make under the privacy policy. </w:t>
      </w:r>
    </w:p>
    <w:p w14:paraId="40560298" w14:textId="77777777" w:rsidR="00B2186C" w:rsidRPr="002D0A51" w:rsidRDefault="009F4285" w:rsidP="00B2186C">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B2186C">
        <w:rPr>
          <w:rFonts w:cstheme="minorHAnsi"/>
          <w:sz w:val="24"/>
          <w:szCs w:val="24"/>
        </w:rPr>
        <w:t xml:space="preserve">If you have authorised a third party to submit a request on your behalf, we will ask them to prove they have your permission to act. </w:t>
      </w:r>
    </w:p>
    <w:p w14:paraId="00D2E011" w14:textId="77777777" w:rsidR="002D0A51" w:rsidRPr="00B2186C" w:rsidRDefault="002D0A51" w:rsidP="002D0A51">
      <w:pPr>
        <w:pStyle w:val="ListParagraph"/>
        <w:spacing w:after="0" w:line="240" w:lineRule="auto"/>
        <w:ind w:left="1440"/>
        <w:jc w:val="both"/>
        <w:rPr>
          <w:rFonts w:eastAsia="Times New Roman" w:cstheme="minorHAnsi"/>
          <w:b/>
          <w:bCs/>
          <w:color w:val="000000"/>
          <w:sz w:val="24"/>
          <w:szCs w:val="24"/>
          <w:u w:val="single"/>
          <w:lang w:eastAsia="en-GB"/>
        </w:rPr>
      </w:pPr>
    </w:p>
    <w:p w14:paraId="403B998D" w14:textId="77777777" w:rsidR="00207FEE" w:rsidRPr="00207FEE" w:rsidRDefault="009F4285" w:rsidP="00207FEE">
      <w:pPr>
        <w:pStyle w:val="ListParagraph"/>
        <w:numPr>
          <w:ilvl w:val="0"/>
          <w:numId w:val="15"/>
        </w:numPr>
        <w:spacing w:after="0" w:line="240" w:lineRule="auto"/>
        <w:jc w:val="both"/>
        <w:rPr>
          <w:rFonts w:eastAsia="Times New Roman" w:cstheme="minorHAnsi"/>
          <w:b/>
          <w:bCs/>
          <w:color w:val="000000"/>
          <w:sz w:val="24"/>
          <w:szCs w:val="24"/>
          <w:u w:val="single"/>
          <w:lang w:eastAsia="en-GB"/>
        </w:rPr>
      </w:pPr>
      <w:r w:rsidRPr="00B2186C">
        <w:rPr>
          <w:rFonts w:cstheme="minorHAnsi"/>
          <w:b/>
          <w:bCs/>
          <w:sz w:val="24"/>
          <w:szCs w:val="24"/>
        </w:rPr>
        <w:t xml:space="preserve">Storage and protection of your personal data </w:t>
      </w:r>
    </w:p>
    <w:p w14:paraId="3DBB3CE1" w14:textId="77777777" w:rsidR="00207FEE" w:rsidRPr="00207FEE" w:rsidRDefault="00207FEE" w:rsidP="00207FEE">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207FEE">
        <w:rPr>
          <w:rFonts w:eastAsia="Times New Roman" w:cstheme="minorHAnsi"/>
          <w:color w:val="000000"/>
          <w:sz w:val="24"/>
          <w:szCs w:val="24"/>
          <w:lang w:eastAsia="en-GB"/>
        </w:rPr>
        <w:t xml:space="preserve">We have put in place security measures to prevent your personal data from being accidentally lost, used, altered, disclosed, or accessed without authorisation. </w:t>
      </w:r>
    </w:p>
    <w:p w14:paraId="45C37E60" w14:textId="2D913EFD" w:rsidR="00955320" w:rsidRPr="00955320" w:rsidRDefault="00207FEE" w:rsidP="00207FEE">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207FEE">
        <w:rPr>
          <w:rFonts w:eastAsia="Times New Roman" w:cstheme="minorHAnsi"/>
          <w:color w:val="000000"/>
          <w:sz w:val="24"/>
          <w:szCs w:val="24"/>
          <w:lang w:eastAsia="en-GB"/>
        </w:rPr>
        <w:t xml:space="preserve">We also allow access to your personal data only to those employees and partners who have a business need to know such data. They will only process your personal data on our </w:t>
      </w:r>
      <w:r w:rsidR="00955320" w:rsidRPr="00207FEE">
        <w:rPr>
          <w:rFonts w:eastAsia="Times New Roman" w:cstheme="minorHAnsi"/>
          <w:color w:val="000000"/>
          <w:sz w:val="24"/>
          <w:szCs w:val="24"/>
          <w:lang w:eastAsia="en-GB"/>
        </w:rPr>
        <w:t>instructions,</w:t>
      </w:r>
      <w:r w:rsidRPr="00207FEE">
        <w:rPr>
          <w:rFonts w:eastAsia="Times New Roman" w:cstheme="minorHAnsi"/>
          <w:color w:val="000000"/>
          <w:sz w:val="24"/>
          <w:szCs w:val="24"/>
          <w:lang w:eastAsia="en-GB"/>
        </w:rPr>
        <w:t xml:space="preserve"> and they must keep it confidential.</w:t>
      </w:r>
    </w:p>
    <w:p w14:paraId="5356505B" w14:textId="77777777" w:rsidR="00955320" w:rsidRPr="00955320" w:rsidRDefault="00207FEE" w:rsidP="00955320">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955320">
        <w:rPr>
          <w:rFonts w:eastAsia="Times New Roman" w:cstheme="minorHAnsi"/>
          <w:color w:val="000000"/>
          <w:sz w:val="24"/>
          <w:szCs w:val="24"/>
          <w:lang w:eastAsia="en-GB"/>
        </w:rPr>
        <w:t>We have procedures in place to deal with any suspected personal data breach and will notify you and any applicable regulator of a breach if we are legally required to.</w:t>
      </w:r>
    </w:p>
    <w:p w14:paraId="1FBB1D3A" w14:textId="373A5186" w:rsidR="0089623F" w:rsidRPr="00955320" w:rsidRDefault="009F4285" w:rsidP="00955320">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955320">
        <w:rPr>
          <w:rFonts w:cstheme="minorHAnsi"/>
          <w:sz w:val="24"/>
          <w:szCs w:val="24"/>
        </w:rPr>
        <w:t xml:space="preserve">Members and their associated records are held securely by the Youth Leader in a paper file when off site, as well as in a file held securely in the Youth </w:t>
      </w:r>
      <w:r w:rsidR="0089623F" w:rsidRPr="00955320">
        <w:rPr>
          <w:rFonts w:cstheme="minorHAnsi"/>
          <w:sz w:val="24"/>
          <w:szCs w:val="24"/>
        </w:rPr>
        <w:t>hub</w:t>
      </w:r>
      <w:r w:rsidRPr="00955320">
        <w:rPr>
          <w:rFonts w:cstheme="minorHAnsi"/>
          <w:sz w:val="24"/>
          <w:szCs w:val="24"/>
        </w:rPr>
        <w:t xml:space="preserve"> office. </w:t>
      </w:r>
    </w:p>
    <w:p w14:paraId="00A145C4" w14:textId="77777777" w:rsidR="0063191A" w:rsidRPr="00C45A94" w:rsidRDefault="009F4285" w:rsidP="0089623F">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89623F">
        <w:rPr>
          <w:rFonts w:cstheme="minorHAnsi"/>
          <w:sz w:val="24"/>
          <w:szCs w:val="24"/>
        </w:rPr>
        <w:t xml:space="preserve">Despite our best efforts to protect your personal information, the security of your information sent over the internet cannot be guaranteed and may be illegally intercepted or changed after it has been sent. </w:t>
      </w:r>
      <w:r w:rsidR="0063191A">
        <w:rPr>
          <w:rFonts w:cstheme="minorHAnsi"/>
          <w:sz w:val="24"/>
          <w:szCs w:val="24"/>
        </w:rPr>
        <w:t xml:space="preserve">Lydney Hub/ Lydney Youth Hub </w:t>
      </w:r>
      <w:r w:rsidRPr="0089623F">
        <w:rPr>
          <w:rFonts w:cstheme="minorHAnsi"/>
          <w:sz w:val="24"/>
          <w:szCs w:val="24"/>
        </w:rPr>
        <w:t xml:space="preserve">cannot accept liability for these if this happens. </w:t>
      </w:r>
    </w:p>
    <w:p w14:paraId="32A4C19B" w14:textId="77777777" w:rsidR="00C45A94" w:rsidRPr="0063191A" w:rsidRDefault="00C45A94" w:rsidP="00C45A94">
      <w:pPr>
        <w:pStyle w:val="ListParagraph"/>
        <w:spacing w:after="0" w:line="240" w:lineRule="auto"/>
        <w:ind w:left="1440"/>
        <w:jc w:val="both"/>
        <w:rPr>
          <w:rFonts w:eastAsia="Times New Roman" w:cstheme="minorHAnsi"/>
          <w:b/>
          <w:bCs/>
          <w:color w:val="000000"/>
          <w:sz w:val="24"/>
          <w:szCs w:val="24"/>
          <w:u w:val="single"/>
          <w:lang w:eastAsia="en-GB"/>
        </w:rPr>
      </w:pPr>
    </w:p>
    <w:p w14:paraId="09E23F76" w14:textId="77777777" w:rsidR="00C45A94" w:rsidRPr="00C45A94" w:rsidRDefault="009F4285" w:rsidP="00C45A94">
      <w:pPr>
        <w:pStyle w:val="ListParagraph"/>
        <w:numPr>
          <w:ilvl w:val="0"/>
          <w:numId w:val="15"/>
        </w:numPr>
        <w:spacing w:after="0" w:line="240" w:lineRule="auto"/>
        <w:jc w:val="both"/>
        <w:rPr>
          <w:rFonts w:eastAsia="Times New Roman" w:cstheme="minorHAnsi"/>
          <w:b/>
          <w:bCs/>
          <w:color w:val="000000"/>
          <w:sz w:val="24"/>
          <w:szCs w:val="24"/>
          <w:u w:val="single"/>
          <w:lang w:eastAsia="en-GB"/>
        </w:rPr>
      </w:pPr>
      <w:r w:rsidRPr="00C45A94">
        <w:rPr>
          <w:rFonts w:cstheme="minorHAnsi"/>
          <w:b/>
          <w:bCs/>
          <w:sz w:val="24"/>
          <w:szCs w:val="24"/>
        </w:rPr>
        <w:t xml:space="preserve">Deletion of personal data </w:t>
      </w:r>
    </w:p>
    <w:p w14:paraId="77C0BA54" w14:textId="2E486828" w:rsidR="00C61D6A" w:rsidRPr="00C61D6A" w:rsidRDefault="009F4285" w:rsidP="00C45A94">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C45A94">
        <w:rPr>
          <w:rFonts w:cstheme="minorHAnsi"/>
          <w:sz w:val="24"/>
          <w:szCs w:val="24"/>
        </w:rPr>
        <w:t xml:space="preserve">Personal data is held until such time that we are notified of a member’s, staff, or volunteer’s resignation, or in the instance of youth members non-attendance and non-communication for a period of six </w:t>
      </w:r>
      <w:r w:rsidR="00993E67">
        <w:rPr>
          <w:rFonts w:cstheme="minorHAnsi"/>
          <w:sz w:val="24"/>
          <w:szCs w:val="24"/>
        </w:rPr>
        <w:t>months</w:t>
      </w:r>
      <w:r w:rsidRPr="00C45A94">
        <w:rPr>
          <w:rFonts w:cstheme="minorHAnsi"/>
          <w:sz w:val="24"/>
          <w:szCs w:val="24"/>
        </w:rPr>
        <w:t xml:space="preserve">, we will automatically remove members data and associated records, apart from accident and health and safety records which will be held for seven years. </w:t>
      </w:r>
    </w:p>
    <w:p w14:paraId="2AC26FA6" w14:textId="77777777" w:rsidR="00C61D6A" w:rsidRPr="00C61D6A" w:rsidRDefault="009F4285" w:rsidP="00C45A94">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C45A94">
        <w:rPr>
          <w:rFonts w:cstheme="minorHAnsi"/>
          <w:sz w:val="24"/>
          <w:szCs w:val="24"/>
        </w:rPr>
        <w:t>We will also delete member’s data at their request as soon as we are able to do so and not exceeding one week of the request being made.</w:t>
      </w:r>
    </w:p>
    <w:p w14:paraId="2BEBC355" w14:textId="77777777" w:rsidR="00C61D6A" w:rsidRPr="00C61D6A" w:rsidRDefault="00C61D6A" w:rsidP="00C61D6A">
      <w:pPr>
        <w:pStyle w:val="ListParagraph"/>
        <w:spacing w:after="0" w:line="240" w:lineRule="auto"/>
        <w:ind w:left="1440"/>
        <w:jc w:val="both"/>
        <w:rPr>
          <w:rFonts w:eastAsia="Times New Roman" w:cstheme="minorHAnsi"/>
          <w:b/>
          <w:bCs/>
          <w:color w:val="000000"/>
          <w:sz w:val="24"/>
          <w:szCs w:val="24"/>
          <w:u w:val="single"/>
          <w:lang w:eastAsia="en-GB"/>
        </w:rPr>
      </w:pPr>
    </w:p>
    <w:p w14:paraId="79C8E3A8" w14:textId="77777777" w:rsidR="00C40E8E" w:rsidRPr="00C40E8E" w:rsidRDefault="009F4285" w:rsidP="00C40E8E">
      <w:pPr>
        <w:pStyle w:val="ListParagraph"/>
        <w:numPr>
          <w:ilvl w:val="0"/>
          <w:numId w:val="15"/>
        </w:numPr>
        <w:spacing w:after="0" w:line="240" w:lineRule="auto"/>
        <w:jc w:val="both"/>
        <w:rPr>
          <w:rFonts w:eastAsia="Times New Roman" w:cstheme="minorHAnsi"/>
          <w:b/>
          <w:bCs/>
          <w:color w:val="000000"/>
          <w:sz w:val="24"/>
          <w:szCs w:val="24"/>
          <w:u w:val="single"/>
          <w:lang w:eastAsia="en-GB"/>
        </w:rPr>
      </w:pPr>
      <w:r w:rsidRPr="00C61D6A">
        <w:rPr>
          <w:rFonts w:cstheme="minorHAnsi"/>
          <w:b/>
          <w:bCs/>
          <w:sz w:val="24"/>
          <w:szCs w:val="24"/>
        </w:rPr>
        <w:t xml:space="preserve">Legal basis </w:t>
      </w:r>
    </w:p>
    <w:p w14:paraId="6C135910" w14:textId="77777777" w:rsidR="00C40E8E" w:rsidRDefault="00C40E8E" w:rsidP="00C40E8E">
      <w:pPr>
        <w:pStyle w:val="ListParagraph"/>
        <w:spacing w:after="0" w:line="240" w:lineRule="auto"/>
        <w:jc w:val="both"/>
        <w:rPr>
          <w:rFonts w:cstheme="minorHAnsi"/>
          <w:b/>
          <w:bCs/>
          <w:sz w:val="24"/>
          <w:szCs w:val="24"/>
        </w:rPr>
      </w:pPr>
    </w:p>
    <w:p w14:paraId="732A6E93" w14:textId="2AD297B9" w:rsidR="002D69A7" w:rsidRPr="00C40E8E" w:rsidRDefault="002D69A7" w:rsidP="00C40E8E">
      <w:pPr>
        <w:pStyle w:val="ListParagraph"/>
        <w:spacing w:after="0" w:line="240" w:lineRule="auto"/>
        <w:jc w:val="both"/>
        <w:rPr>
          <w:rFonts w:eastAsia="Times New Roman" w:cstheme="minorHAnsi"/>
          <w:b/>
          <w:bCs/>
          <w:color w:val="000000"/>
          <w:sz w:val="24"/>
          <w:szCs w:val="24"/>
          <w:u w:val="single"/>
          <w:lang w:eastAsia="en-GB"/>
        </w:rPr>
      </w:pPr>
      <w:r w:rsidRPr="00C40E8E">
        <w:rPr>
          <w:rFonts w:eastAsia="Times New Roman" w:cstheme="minorHAnsi"/>
          <w:color w:val="000000"/>
          <w:sz w:val="24"/>
          <w:szCs w:val="24"/>
          <w:lang w:eastAsia="en-GB"/>
        </w:rPr>
        <w:lastRenderedPageBreak/>
        <w:t>Under data protection laws you have rights in relation to your personal data that include the right to request access, correction, erasure, restriction, transfer, to object to processing, to portability of data and (where the lawful ground of processing is consent) to withdraw consent.</w:t>
      </w:r>
    </w:p>
    <w:p w14:paraId="3DE1046C" w14:textId="77777777" w:rsidR="002D69A7" w:rsidRPr="00C009ED" w:rsidRDefault="002D69A7" w:rsidP="002D69A7">
      <w:pPr>
        <w:spacing w:after="0" w:line="240" w:lineRule="auto"/>
        <w:jc w:val="both"/>
        <w:rPr>
          <w:rFonts w:eastAsia="Times New Roman" w:cstheme="minorHAnsi"/>
          <w:sz w:val="24"/>
          <w:szCs w:val="24"/>
          <w:lang w:eastAsia="en-GB"/>
        </w:rPr>
      </w:pPr>
      <w:r w:rsidRPr="00C009ED">
        <w:rPr>
          <w:rFonts w:eastAsia="Times New Roman" w:cstheme="minorHAnsi"/>
          <w:color w:val="000000"/>
          <w:sz w:val="24"/>
          <w:szCs w:val="24"/>
          <w:lang w:eastAsia="en-GB"/>
        </w:rPr>
        <w:t> </w:t>
      </w:r>
    </w:p>
    <w:p w14:paraId="7C73895C" w14:textId="77777777" w:rsidR="002D69A7" w:rsidRPr="00C009ED" w:rsidRDefault="002D69A7" w:rsidP="00C40E8E">
      <w:pPr>
        <w:spacing w:after="120" w:line="240" w:lineRule="auto"/>
        <w:ind w:firstLine="720"/>
        <w:jc w:val="both"/>
        <w:rPr>
          <w:rFonts w:eastAsia="Times New Roman" w:cstheme="minorHAnsi"/>
          <w:sz w:val="24"/>
          <w:szCs w:val="24"/>
          <w:lang w:eastAsia="en-GB"/>
        </w:rPr>
      </w:pPr>
      <w:r w:rsidRPr="00C009ED">
        <w:rPr>
          <w:rFonts w:eastAsia="Times New Roman" w:cstheme="minorHAnsi"/>
          <w:color w:val="000000"/>
          <w:sz w:val="24"/>
          <w:szCs w:val="24"/>
          <w:lang w:eastAsia="en-GB"/>
        </w:rPr>
        <w:t>You can see more about these rights at: </w:t>
      </w:r>
    </w:p>
    <w:p w14:paraId="77697E5D" w14:textId="44EB9834" w:rsidR="002D69A7" w:rsidRPr="00C009ED" w:rsidRDefault="002E2026" w:rsidP="00C40E8E">
      <w:pPr>
        <w:spacing w:after="120" w:line="240" w:lineRule="auto"/>
        <w:ind w:left="720"/>
        <w:jc w:val="both"/>
        <w:rPr>
          <w:rFonts w:eastAsia="Times New Roman" w:cstheme="minorHAnsi"/>
          <w:sz w:val="24"/>
          <w:szCs w:val="24"/>
          <w:lang w:eastAsia="en-GB"/>
        </w:rPr>
      </w:pPr>
      <w:hyperlink r:id="rId8" w:history="1">
        <w:r w:rsidR="00C40E8E" w:rsidRPr="007674BC">
          <w:rPr>
            <w:rStyle w:val="Hyperlink"/>
            <w:rFonts w:eastAsia="Times New Roman" w:cstheme="minorHAnsi"/>
            <w:sz w:val="24"/>
            <w:szCs w:val="24"/>
            <w:lang w:eastAsia="en-GB"/>
          </w:rPr>
          <w:t>https://ico.org.uk/for-organisations/guide-to-the-general-data-protection-</w:t>
        </w:r>
      </w:hyperlink>
      <w:r w:rsidR="002D69A7" w:rsidRPr="00C009ED">
        <w:rPr>
          <w:rFonts w:eastAsia="Times New Roman" w:cstheme="minorHAnsi"/>
          <w:color w:val="000000"/>
          <w:sz w:val="24"/>
          <w:szCs w:val="24"/>
          <w:lang w:eastAsia="en-GB"/>
        </w:rPr>
        <w:t>regulation-gdpr/individual-rights/</w:t>
      </w:r>
    </w:p>
    <w:p w14:paraId="25219E03" w14:textId="77777777" w:rsidR="002D69A7" w:rsidRPr="00C009ED" w:rsidRDefault="002D69A7" w:rsidP="00C40E8E">
      <w:pPr>
        <w:spacing w:after="120" w:line="240" w:lineRule="auto"/>
        <w:ind w:left="720"/>
        <w:jc w:val="both"/>
        <w:rPr>
          <w:rFonts w:eastAsia="Times New Roman" w:cstheme="minorHAnsi"/>
          <w:sz w:val="24"/>
          <w:szCs w:val="24"/>
          <w:lang w:eastAsia="en-GB"/>
        </w:rPr>
      </w:pPr>
      <w:r w:rsidRPr="00C009ED">
        <w:rPr>
          <w:rFonts w:eastAsia="Times New Roman" w:cstheme="minorHAnsi"/>
          <w:color w:val="000000"/>
          <w:sz w:val="24"/>
          <w:szCs w:val="24"/>
          <w:lang w:eastAsia="en-GB"/>
        </w:rPr>
        <w:t xml:space="preserve">If you wish to exercise any of the rights set out above, please email us at </w:t>
      </w:r>
      <w:r w:rsidRPr="00C009ED">
        <w:rPr>
          <w:rFonts w:eastAsia="Times New Roman" w:cstheme="minorHAnsi"/>
          <w:b/>
          <w:bCs/>
          <w:color w:val="000000"/>
          <w:sz w:val="24"/>
          <w:szCs w:val="24"/>
          <w:lang w:eastAsia="en-GB"/>
        </w:rPr>
        <w:t>Lydneyhub@gmail.com</w:t>
      </w:r>
    </w:p>
    <w:p w14:paraId="5797BC94" w14:textId="77777777" w:rsidR="002D69A7" w:rsidRPr="002D69A7" w:rsidRDefault="002D69A7" w:rsidP="002D69A7">
      <w:pPr>
        <w:spacing w:after="0" w:line="240" w:lineRule="auto"/>
        <w:ind w:left="360"/>
        <w:jc w:val="both"/>
        <w:rPr>
          <w:rFonts w:eastAsia="Times New Roman" w:cstheme="minorHAnsi"/>
          <w:b/>
          <w:bCs/>
          <w:color w:val="000000"/>
          <w:sz w:val="24"/>
          <w:szCs w:val="24"/>
          <w:u w:val="single"/>
          <w:lang w:eastAsia="en-GB"/>
        </w:rPr>
      </w:pPr>
    </w:p>
    <w:p w14:paraId="3386625C" w14:textId="22C04D13" w:rsidR="00C61D6A" w:rsidRPr="00C61D6A" w:rsidRDefault="009F4285" w:rsidP="00C61D6A">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C61D6A">
        <w:rPr>
          <w:rFonts w:cstheme="minorHAnsi"/>
          <w:sz w:val="24"/>
          <w:szCs w:val="24"/>
        </w:rPr>
        <w:t xml:space="preserve">The law on data protection sets out </w:t>
      </w:r>
      <w:r w:rsidR="00C17203" w:rsidRPr="00C61D6A">
        <w:rPr>
          <w:rFonts w:cstheme="minorHAnsi"/>
          <w:sz w:val="24"/>
          <w:szCs w:val="24"/>
        </w:rPr>
        <w:t>several</w:t>
      </w:r>
      <w:r w:rsidRPr="00C61D6A">
        <w:rPr>
          <w:rFonts w:cstheme="minorHAnsi"/>
          <w:sz w:val="24"/>
          <w:szCs w:val="24"/>
        </w:rPr>
        <w:t xml:space="preserve"> different reasons for which an organisation may collect and process your personal data, including: </w:t>
      </w:r>
    </w:p>
    <w:p w14:paraId="6C7A2342" w14:textId="77777777" w:rsidR="00C61D6A" w:rsidRPr="00C61D6A" w:rsidRDefault="009F4285" w:rsidP="00C61D6A">
      <w:pPr>
        <w:pStyle w:val="ListParagraph"/>
        <w:numPr>
          <w:ilvl w:val="2"/>
          <w:numId w:val="15"/>
        </w:numPr>
        <w:spacing w:after="0" w:line="240" w:lineRule="auto"/>
        <w:jc w:val="both"/>
        <w:rPr>
          <w:rFonts w:eastAsia="Times New Roman" w:cstheme="minorHAnsi"/>
          <w:b/>
          <w:bCs/>
          <w:color w:val="000000"/>
          <w:sz w:val="24"/>
          <w:szCs w:val="24"/>
          <w:u w:val="single"/>
          <w:lang w:eastAsia="en-GB"/>
        </w:rPr>
      </w:pPr>
      <w:r w:rsidRPr="00C61D6A">
        <w:rPr>
          <w:rFonts w:cstheme="minorHAnsi"/>
          <w:b/>
          <w:bCs/>
          <w:sz w:val="24"/>
          <w:szCs w:val="24"/>
        </w:rPr>
        <w:t>Consent</w:t>
      </w:r>
      <w:r w:rsidRPr="00C61D6A">
        <w:rPr>
          <w:rFonts w:cstheme="minorHAnsi"/>
          <w:sz w:val="24"/>
          <w:szCs w:val="24"/>
        </w:rPr>
        <w:t xml:space="preserve"> – in specific situations, we can collect and process your data with your consent. When collecting your personal data, we’ll always make clear to you which data is necessary in connection with a particular service.</w:t>
      </w:r>
    </w:p>
    <w:p w14:paraId="546B3484" w14:textId="77777777" w:rsidR="00C61D6A" w:rsidRPr="00C61D6A" w:rsidRDefault="009F4285" w:rsidP="00C61D6A">
      <w:pPr>
        <w:pStyle w:val="ListParagraph"/>
        <w:numPr>
          <w:ilvl w:val="2"/>
          <w:numId w:val="15"/>
        </w:numPr>
        <w:spacing w:after="0" w:line="240" w:lineRule="auto"/>
        <w:jc w:val="both"/>
        <w:rPr>
          <w:rFonts w:eastAsia="Times New Roman" w:cstheme="minorHAnsi"/>
          <w:b/>
          <w:bCs/>
          <w:color w:val="000000"/>
          <w:sz w:val="24"/>
          <w:szCs w:val="24"/>
          <w:u w:val="single"/>
          <w:lang w:eastAsia="en-GB"/>
        </w:rPr>
      </w:pPr>
      <w:r w:rsidRPr="00C61D6A">
        <w:rPr>
          <w:rFonts w:cstheme="minorHAnsi"/>
          <w:b/>
          <w:bCs/>
          <w:sz w:val="24"/>
          <w:szCs w:val="24"/>
        </w:rPr>
        <w:t>Legal Compliance</w:t>
      </w:r>
      <w:r w:rsidRPr="00C61D6A">
        <w:rPr>
          <w:rFonts w:cstheme="minorHAnsi"/>
          <w:sz w:val="24"/>
          <w:szCs w:val="24"/>
        </w:rPr>
        <w:t xml:space="preserve"> – If the law requires us to, we may need to process your data according to the law </w:t>
      </w:r>
      <w:r w:rsidR="00C61D6A" w:rsidRPr="00C61D6A">
        <w:rPr>
          <w:rFonts w:cstheme="minorHAnsi"/>
          <w:sz w:val="24"/>
          <w:szCs w:val="24"/>
        </w:rPr>
        <w:t>e.g.</w:t>
      </w:r>
      <w:r w:rsidRPr="00C61D6A">
        <w:rPr>
          <w:rFonts w:cstheme="minorHAnsi"/>
          <w:sz w:val="24"/>
          <w:szCs w:val="24"/>
        </w:rPr>
        <w:t>: safeguarding.</w:t>
      </w:r>
    </w:p>
    <w:p w14:paraId="3E33C6D2" w14:textId="77777777" w:rsidR="00826248" w:rsidRPr="00826248" w:rsidRDefault="009F4285" w:rsidP="00826248">
      <w:pPr>
        <w:pStyle w:val="ListParagraph"/>
        <w:numPr>
          <w:ilvl w:val="2"/>
          <w:numId w:val="15"/>
        </w:numPr>
        <w:spacing w:after="0" w:line="240" w:lineRule="auto"/>
        <w:jc w:val="both"/>
        <w:rPr>
          <w:rFonts w:eastAsia="Times New Roman" w:cstheme="minorHAnsi"/>
          <w:b/>
          <w:bCs/>
          <w:color w:val="000000"/>
          <w:sz w:val="24"/>
          <w:szCs w:val="24"/>
          <w:u w:val="single"/>
          <w:lang w:eastAsia="en-GB"/>
        </w:rPr>
      </w:pPr>
      <w:r w:rsidRPr="00C61D6A">
        <w:rPr>
          <w:rFonts w:cstheme="minorHAnsi"/>
          <w:b/>
          <w:bCs/>
          <w:sz w:val="24"/>
          <w:szCs w:val="24"/>
        </w:rPr>
        <w:t>Legitimate Interest</w:t>
      </w:r>
      <w:r w:rsidRPr="00C61D6A">
        <w:rPr>
          <w:rFonts w:cstheme="minorHAnsi"/>
          <w:sz w:val="24"/>
          <w:szCs w:val="24"/>
        </w:rPr>
        <w:t xml:space="preserve"> – with your permission we will use your data to contact you about relevant events, activities, and matters pertaining to </w:t>
      </w:r>
      <w:r w:rsidR="00C61D6A">
        <w:rPr>
          <w:rFonts w:cstheme="minorHAnsi"/>
          <w:sz w:val="24"/>
          <w:szCs w:val="24"/>
        </w:rPr>
        <w:t>Lydney Hub/ Lydney Youth Hub</w:t>
      </w:r>
      <w:r w:rsidRPr="00C61D6A">
        <w:rPr>
          <w:rFonts w:cstheme="minorHAnsi"/>
          <w:sz w:val="24"/>
          <w:szCs w:val="24"/>
        </w:rPr>
        <w:t xml:space="preserve"> that we think may interest you.</w:t>
      </w:r>
    </w:p>
    <w:p w14:paraId="52B86C51" w14:textId="77777777" w:rsidR="00826248" w:rsidRDefault="00826248" w:rsidP="00826248">
      <w:pPr>
        <w:spacing w:after="0" w:line="240" w:lineRule="auto"/>
        <w:jc w:val="both"/>
        <w:rPr>
          <w:rFonts w:eastAsia="Times New Roman" w:cstheme="minorHAnsi"/>
          <w:b/>
          <w:bCs/>
          <w:color w:val="000000"/>
          <w:sz w:val="24"/>
          <w:szCs w:val="24"/>
          <w:lang w:eastAsia="en-GB"/>
        </w:rPr>
      </w:pPr>
    </w:p>
    <w:p w14:paraId="6878B12C" w14:textId="77777777" w:rsidR="00C40E8E" w:rsidRPr="00C40E8E" w:rsidRDefault="00826248" w:rsidP="00826248">
      <w:pPr>
        <w:pStyle w:val="ListParagraph"/>
        <w:numPr>
          <w:ilvl w:val="0"/>
          <w:numId w:val="15"/>
        </w:numPr>
        <w:spacing w:after="0" w:line="240" w:lineRule="auto"/>
        <w:jc w:val="both"/>
        <w:rPr>
          <w:rFonts w:eastAsia="Times New Roman" w:cstheme="minorHAnsi"/>
          <w:b/>
          <w:bCs/>
          <w:color w:val="000000"/>
          <w:sz w:val="24"/>
          <w:szCs w:val="24"/>
          <w:u w:val="single"/>
          <w:lang w:eastAsia="en-GB"/>
        </w:rPr>
      </w:pPr>
      <w:r w:rsidRPr="002C4F80">
        <w:rPr>
          <w:rFonts w:eastAsia="Times New Roman" w:cstheme="minorHAnsi"/>
          <w:b/>
          <w:bCs/>
          <w:color w:val="000000"/>
          <w:sz w:val="24"/>
          <w:szCs w:val="24"/>
          <w:lang w:eastAsia="en-GB"/>
        </w:rPr>
        <w:t>Disclosures of personal data</w:t>
      </w:r>
    </w:p>
    <w:p w14:paraId="2E45EC87" w14:textId="7931CB2F" w:rsidR="00826248" w:rsidRPr="00C40E8E" w:rsidRDefault="00826248" w:rsidP="00C40E8E">
      <w:pPr>
        <w:pStyle w:val="ListParagraph"/>
        <w:spacing w:after="0" w:line="240" w:lineRule="auto"/>
        <w:jc w:val="both"/>
        <w:rPr>
          <w:rFonts w:eastAsia="Times New Roman" w:cstheme="minorHAnsi"/>
          <w:b/>
          <w:bCs/>
          <w:color w:val="000000"/>
          <w:sz w:val="24"/>
          <w:szCs w:val="24"/>
          <w:u w:val="single"/>
          <w:lang w:eastAsia="en-GB"/>
        </w:rPr>
      </w:pPr>
      <w:r w:rsidRPr="00C40E8E">
        <w:rPr>
          <w:rFonts w:eastAsia="Times New Roman" w:cstheme="minorHAnsi"/>
          <w:color w:val="000000"/>
          <w:sz w:val="24"/>
          <w:szCs w:val="24"/>
          <w:lang w:eastAsia="en-GB"/>
        </w:rPr>
        <w:t>We may have to share your personal data with the parties set out below:</w:t>
      </w:r>
    </w:p>
    <w:p w14:paraId="4B8FD334" w14:textId="77777777" w:rsidR="00826248" w:rsidRPr="00C009ED" w:rsidRDefault="00826248" w:rsidP="00826248">
      <w:pPr>
        <w:spacing w:after="0" w:line="240" w:lineRule="auto"/>
        <w:jc w:val="both"/>
        <w:rPr>
          <w:rFonts w:eastAsia="Times New Roman" w:cstheme="minorHAnsi"/>
          <w:sz w:val="24"/>
          <w:szCs w:val="24"/>
          <w:lang w:eastAsia="en-GB"/>
        </w:rPr>
      </w:pPr>
      <w:r w:rsidRPr="00C009ED">
        <w:rPr>
          <w:rFonts w:eastAsia="Times New Roman" w:cstheme="minorHAnsi"/>
          <w:color w:val="000000"/>
          <w:sz w:val="24"/>
          <w:szCs w:val="24"/>
          <w:lang w:eastAsia="en-GB"/>
        </w:rPr>
        <w:t> </w:t>
      </w:r>
    </w:p>
    <w:p w14:paraId="6D9DA5A6" w14:textId="77777777" w:rsidR="00826248" w:rsidRDefault="00826248" w:rsidP="00826248">
      <w:pPr>
        <w:pStyle w:val="ListParagraph"/>
        <w:numPr>
          <w:ilvl w:val="0"/>
          <w:numId w:val="8"/>
        </w:numPr>
        <w:spacing w:after="120" w:line="240" w:lineRule="auto"/>
        <w:jc w:val="both"/>
        <w:textAlignment w:val="baseline"/>
        <w:rPr>
          <w:rFonts w:eastAsia="Times New Roman" w:cstheme="minorHAnsi"/>
          <w:color w:val="000000"/>
          <w:sz w:val="24"/>
          <w:szCs w:val="24"/>
          <w:lang w:eastAsia="en-GB"/>
        </w:rPr>
      </w:pPr>
      <w:r w:rsidRPr="00826248">
        <w:rPr>
          <w:rFonts w:eastAsia="Times New Roman" w:cstheme="minorHAnsi"/>
          <w:color w:val="000000"/>
          <w:sz w:val="24"/>
          <w:szCs w:val="24"/>
          <w:lang w:eastAsia="en-GB"/>
        </w:rPr>
        <w:t xml:space="preserve">Other companies in our group who provide services to us. </w:t>
      </w:r>
    </w:p>
    <w:p w14:paraId="6F22FFBF" w14:textId="77777777" w:rsidR="00826248" w:rsidRDefault="00826248" w:rsidP="00826248">
      <w:pPr>
        <w:pStyle w:val="ListParagraph"/>
        <w:numPr>
          <w:ilvl w:val="0"/>
          <w:numId w:val="8"/>
        </w:numPr>
        <w:spacing w:after="120" w:line="240" w:lineRule="auto"/>
        <w:jc w:val="both"/>
        <w:textAlignment w:val="baseline"/>
        <w:rPr>
          <w:rFonts w:eastAsia="Times New Roman" w:cstheme="minorHAnsi"/>
          <w:color w:val="000000"/>
          <w:sz w:val="24"/>
          <w:szCs w:val="24"/>
          <w:lang w:eastAsia="en-GB"/>
        </w:rPr>
      </w:pPr>
      <w:r w:rsidRPr="00826248">
        <w:rPr>
          <w:rFonts w:eastAsia="Times New Roman" w:cstheme="minorHAnsi"/>
          <w:color w:val="000000"/>
          <w:sz w:val="24"/>
          <w:szCs w:val="24"/>
          <w:lang w:eastAsia="en-GB"/>
        </w:rPr>
        <w:t>Service providers who provide IT and system administration services.</w:t>
      </w:r>
    </w:p>
    <w:p w14:paraId="1AE3DBFC" w14:textId="77777777" w:rsidR="00826248" w:rsidRDefault="00826248" w:rsidP="00826248">
      <w:pPr>
        <w:pStyle w:val="ListParagraph"/>
        <w:numPr>
          <w:ilvl w:val="0"/>
          <w:numId w:val="8"/>
        </w:numPr>
        <w:spacing w:after="120" w:line="240" w:lineRule="auto"/>
        <w:jc w:val="both"/>
        <w:textAlignment w:val="baseline"/>
        <w:rPr>
          <w:rFonts w:eastAsia="Times New Roman" w:cstheme="minorHAnsi"/>
          <w:color w:val="000000"/>
          <w:sz w:val="24"/>
          <w:szCs w:val="24"/>
          <w:lang w:eastAsia="en-GB"/>
        </w:rPr>
      </w:pPr>
      <w:r w:rsidRPr="00826248">
        <w:rPr>
          <w:rFonts w:eastAsia="Times New Roman" w:cstheme="minorHAnsi"/>
          <w:color w:val="000000"/>
          <w:sz w:val="24"/>
          <w:szCs w:val="24"/>
          <w:lang w:eastAsia="en-GB"/>
        </w:rPr>
        <w:t xml:space="preserve">Professional advisers including lawyers, bankers, auditors and </w:t>
      </w:r>
      <w:proofErr w:type="gramStart"/>
      <w:r w:rsidRPr="00826248">
        <w:rPr>
          <w:rFonts w:eastAsia="Times New Roman" w:cstheme="minorHAnsi"/>
          <w:color w:val="000000"/>
          <w:sz w:val="24"/>
          <w:szCs w:val="24"/>
          <w:lang w:eastAsia="en-GB"/>
        </w:rPr>
        <w:t>insurers</w:t>
      </w:r>
      <w:proofErr w:type="gramEnd"/>
      <w:r w:rsidRPr="00826248">
        <w:rPr>
          <w:rFonts w:eastAsia="Times New Roman" w:cstheme="minorHAnsi"/>
          <w:color w:val="000000"/>
          <w:sz w:val="24"/>
          <w:szCs w:val="24"/>
          <w:lang w:eastAsia="en-GB"/>
        </w:rPr>
        <w:t> </w:t>
      </w:r>
    </w:p>
    <w:p w14:paraId="68EAF5F1" w14:textId="77777777" w:rsidR="00826248" w:rsidRDefault="00826248" w:rsidP="00826248">
      <w:pPr>
        <w:pStyle w:val="ListParagraph"/>
        <w:numPr>
          <w:ilvl w:val="0"/>
          <w:numId w:val="8"/>
        </w:numPr>
        <w:spacing w:after="120" w:line="240" w:lineRule="auto"/>
        <w:jc w:val="both"/>
        <w:textAlignment w:val="baseline"/>
        <w:rPr>
          <w:rFonts w:eastAsia="Times New Roman" w:cstheme="minorHAnsi"/>
          <w:color w:val="000000"/>
          <w:sz w:val="24"/>
          <w:szCs w:val="24"/>
          <w:lang w:eastAsia="en-GB"/>
        </w:rPr>
      </w:pPr>
      <w:r w:rsidRPr="00826248">
        <w:rPr>
          <w:rFonts w:eastAsia="Times New Roman" w:cstheme="minorHAnsi"/>
          <w:color w:val="000000"/>
          <w:sz w:val="24"/>
          <w:szCs w:val="24"/>
          <w:lang w:eastAsia="en-GB"/>
        </w:rPr>
        <w:t>Government bodies that require us to report processing activities.</w:t>
      </w:r>
    </w:p>
    <w:p w14:paraId="2D1E157D" w14:textId="77777777" w:rsidR="002C4F80" w:rsidRDefault="00826248" w:rsidP="002C4F80">
      <w:pPr>
        <w:pStyle w:val="ListParagraph"/>
        <w:numPr>
          <w:ilvl w:val="0"/>
          <w:numId w:val="8"/>
        </w:numPr>
        <w:spacing w:after="120" w:line="240" w:lineRule="auto"/>
        <w:jc w:val="both"/>
        <w:textAlignment w:val="baseline"/>
        <w:rPr>
          <w:rFonts w:eastAsia="Times New Roman" w:cstheme="minorHAnsi"/>
          <w:color w:val="000000"/>
          <w:sz w:val="24"/>
          <w:szCs w:val="24"/>
          <w:lang w:eastAsia="en-GB"/>
        </w:rPr>
      </w:pPr>
      <w:r w:rsidRPr="00826248">
        <w:rPr>
          <w:rFonts w:eastAsia="Times New Roman" w:cstheme="minorHAnsi"/>
          <w:color w:val="000000"/>
          <w:sz w:val="24"/>
          <w:szCs w:val="24"/>
          <w:lang w:eastAsia="en-GB"/>
        </w:rP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14:paraId="33C56899" w14:textId="77777777" w:rsidR="002C4F80" w:rsidRDefault="002C4F80" w:rsidP="002C4F80">
      <w:pPr>
        <w:pStyle w:val="ListParagraph"/>
        <w:spacing w:after="120" w:line="240" w:lineRule="auto"/>
        <w:jc w:val="both"/>
        <w:textAlignment w:val="baseline"/>
        <w:rPr>
          <w:rFonts w:eastAsia="Times New Roman" w:cstheme="minorHAnsi"/>
          <w:color w:val="000000"/>
          <w:sz w:val="24"/>
          <w:szCs w:val="24"/>
          <w:lang w:eastAsia="en-GB"/>
        </w:rPr>
      </w:pPr>
    </w:p>
    <w:p w14:paraId="0A13DD10" w14:textId="77777777" w:rsidR="00C40E8E" w:rsidRPr="00C40E8E" w:rsidRDefault="00826248" w:rsidP="00C40E8E">
      <w:pPr>
        <w:pStyle w:val="ListParagraph"/>
        <w:numPr>
          <w:ilvl w:val="0"/>
          <w:numId w:val="15"/>
        </w:numPr>
        <w:spacing w:after="120" w:line="240" w:lineRule="auto"/>
        <w:jc w:val="both"/>
        <w:textAlignment w:val="baseline"/>
        <w:rPr>
          <w:rFonts w:eastAsia="Times New Roman" w:cstheme="minorHAnsi"/>
          <w:color w:val="000000"/>
          <w:sz w:val="24"/>
          <w:szCs w:val="24"/>
          <w:lang w:eastAsia="en-GB"/>
        </w:rPr>
      </w:pPr>
      <w:r w:rsidRPr="002C4F80">
        <w:rPr>
          <w:rFonts w:eastAsia="Times New Roman" w:cstheme="minorHAnsi"/>
          <w:b/>
          <w:bCs/>
          <w:color w:val="000000"/>
          <w:sz w:val="24"/>
          <w:szCs w:val="24"/>
          <w:lang w:eastAsia="en-GB"/>
        </w:rPr>
        <w:t>International transfers</w:t>
      </w:r>
    </w:p>
    <w:p w14:paraId="3B5B11DF" w14:textId="28A2D6B6" w:rsidR="00826248" w:rsidRPr="00C40E8E" w:rsidRDefault="00826248" w:rsidP="00C40E8E">
      <w:pPr>
        <w:pStyle w:val="ListParagraph"/>
        <w:spacing w:after="120" w:line="240" w:lineRule="auto"/>
        <w:jc w:val="both"/>
        <w:textAlignment w:val="baseline"/>
        <w:rPr>
          <w:rFonts w:eastAsia="Times New Roman" w:cstheme="minorHAnsi"/>
          <w:color w:val="000000"/>
          <w:sz w:val="24"/>
          <w:szCs w:val="24"/>
          <w:lang w:eastAsia="en-GB"/>
        </w:rPr>
      </w:pPr>
      <w:r w:rsidRPr="00C40E8E">
        <w:rPr>
          <w:rFonts w:eastAsia="Times New Roman" w:cstheme="minorHAnsi"/>
          <w:color w:val="000000"/>
          <w:sz w:val="24"/>
          <w:szCs w:val="24"/>
          <w:lang w:eastAsia="en-GB"/>
        </w:rPr>
        <w:t> We do not transfer your personal data outside the European Economic Area (</w:t>
      </w:r>
      <w:r w:rsidRPr="00C40E8E">
        <w:rPr>
          <w:rFonts w:eastAsia="Times New Roman" w:cstheme="minorHAnsi"/>
          <w:b/>
          <w:bCs/>
          <w:color w:val="000000"/>
          <w:sz w:val="24"/>
          <w:szCs w:val="24"/>
          <w:lang w:eastAsia="en-GB"/>
        </w:rPr>
        <w:t>EEA</w:t>
      </w:r>
      <w:r w:rsidRPr="00C40E8E">
        <w:rPr>
          <w:rFonts w:eastAsia="Times New Roman" w:cstheme="minorHAnsi"/>
          <w:color w:val="000000"/>
          <w:sz w:val="24"/>
          <w:szCs w:val="24"/>
          <w:lang w:eastAsia="en-GB"/>
        </w:rPr>
        <w:t>).</w:t>
      </w:r>
    </w:p>
    <w:p w14:paraId="3282D827" w14:textId="77777777" w:rsidR="00C40E8E" w:rsidRDefault="00826248" w:rsidP="00C40E8E">
      <w:pPr>
        <w:spacing w:after="0" w:line="240" w:lineRule="auto"/>
        <w:ind w:left="720"/>
        <w:jc w:val="both"/>
        <w:rPr>
          <w:rFonts w:eastAsia="Times New Roman" w:cstheme="minorHAnsi"/>
          <w:sz w:val="24"/>
          <w:szCs w:val="24"/>
          <w:lang w:eastAsia="en-GB"/>
        </w:rPr>
      </w:pPr>
      <w:r w:rsidRPr="00C009ED">
        <w:rPr>
          <w:rFonts w:eastAsia="Times New Roman" w:cstheme="minorHAnsi"/>
          <w:color w:val="000000"/>
          <w:sz w:val="24"/>
          <w:szCs w:val="24"/>
          <w:lang w:eastAsia="en-GB"/>
        </w:rPr>
        <w:t>We are subject to the provisions of the General Data Protection Regulations that protect your personal data. Where we transfer your data to third parties outside of the EEA, we will ensure that certain safeguards are in place to ensure a similar degree of security for your personal data. As such:</w:t>
      </w:r>
    </w:p>
    <w:p w14:paraId="223237FF" w14:textId="77777777" w:rsidR="00C40E8E" w:rsidRDefault="00C40E8E" w:rsidP="00C40E8E">
      <w:pPr>
        <w:spacing w:after="0" w:line="240" w:lineRule="auto"/>
        <w:ind w:left="720"/>
        <w:jc w:val="both"/>
        <w:rPr>
          <w:rFonts w:eastAsia="Times New Roman" w:cstheme="minorHAnsi"/>
          <w:sz w:val="24"/>
          <w:szCs w:val="24"/>
          <w:lang w:eastAsia="en-GB"/>
        </w:rPr>
      </w:pPr>
    </w:p>
    <w:p w14:paraId="0A39E466" w14:textId="77777777" w:rsidR="00C40E8E" w:rsidRPr="00C40E8E" w:rsidRDefault="00826248" w:rsidP="00C40E8E">
      <w:pPr>
        <w:pStyle w:val="ListParagraph"/>
        <w:numPr>
          <w:ilvl w:val="0"/>
          <w:numId w:val="16"/>
        </w:numPr>
        <w:spacing w:after="0" w:line="240" w:lineRule="auto"/>
        <w:jc w:val="both"/>
        <w:rPr>
          <w:rFonts w:eastAsia="Times New Roman" w:cstheme="minorHAnsi"/>
          <w:sz w:val="24"/>
          <w:szCs w:val="24"/>
          <w:lang w:eastAsia="en-GB"/>
        </w:rPr>
      </w:pPr>
      <w:r w:rsidRPr="00C40E8E">
        <w:rPr>
          <w:rFonts w:eastAsia="Times New Roman" w:cstheme="minorHAnsi"/>
          <w:color w:val="000000"/>
          <w:sz w:val="24"/>
          <w:szCs w:val="24"/>
          <w:lang w:eastAsia="en-GB"/>
        </w:rPr>
        <w:lastRenderedPageBreak/>
        <w:t>We may transfer your personal data to countries that the European Commission have approved as providing an adequate level of protection for personal data by; or</w:t>
      </w:r>
    </w:p>
    <w:p w14:paraId="13B8B2CC" w14:textId="77777777" w:rsidR="00C40E8E" w:rsidRPr="00C40E8E" w:rsidRDefault="00826248" w:rsidP="00C40E8E">
      <w:pPr>
        <w:pStyle w:val="ListParagraph"/>
        <w:numPr>
          <w:ilvl w:val="0"/>
          <w:numId w:val="16"/>
        </w:numPr>
        <w:spacing w:after="0" w:line="240" w:lineRule="auto"/>
        <w:jc w:val="both"/>
        <w:rPr>
          <w:rFonts w:eastAsia="Times New Roman" w:cstheme="minorHAnsi"/>
          <w:sz w:val="24"/>
          <w:szCs w:val="24"/>
          <w:lang w:eastAsia="en-GB"/>
        </w:rPr>
      </w:pPr>
      <w:r w:rsidRPr="00C40E8E">
        <w:rPr>
          <w:rFonts w:eastAsia="Times New Roman" w:cstheme="minorHAnsi"/>
          <w:color w:val="000000"/>
          <w:sz w:val="24"/>
          <w:szCs w:val="24"/>
          <w:lang w:eastAsia="en-GB"/>
        </w:rPr>
        <w:t>If we use US-based providers that are part of EU-US Privacy Shield, we may transfer data to them, as they have equivalent safeguards in place; or</w:t>
      </w:r>
    </w:p>
    <w:p w14:paraId="13C8C221" w14:textId="5A9B527F" w:rsidR="00826248" w:rsidRPr="00C40E8E" w:rsidRDefault="00826248" w:rsidP="00C40E8E">
      <w:pPr>
        <w:pStyle w:val="ListParagraph"/>
        <w:numPr>
          <w:ilvl w:val="0"/>
          <w:numId w:val="16"/>
        </w:numPr>
        <w:spacing w:after="0" w:line="240" w:lineRule="auto"/>
        <w:jc w:val="both"/>
        <w:rPr>
          <w:rFonts w:eastAsia="Times New Roman" w:cstheme="minorHAnsi"/>
          <w:sz w:val="24"/>
          <w:szCs w:val="24"/>
          <w:lang w:eastAsia="en-GB"/>
        </w:rPr>
      </w:pPr>
      <w:r w:rsidRPr="00C40E8E">
        <w:rPr>
          <w:rFonts w:eastAsia="Times New Roman" w:cstheme="minorHAnsi"/>
          <w:color w:val="000000"/>
          <w:sz w:val="24"/>
          <w:szCs w:val="24"/>
          <w:lang w:eastAsia="en-GB"/>
        </w:rPr>
        <w:t>Where we use certain service providers who are established outside of the EEA, we may use specific contracts or codes of conduct or certification mechanisms approved by the European Commission which give personal data the same protection it has in Europe.</w:t>
      </w:r>
    </w:p>
    <w:p w14:paraId="0D58CA37" w14:textId="77777777" w:rsidR="00C40E8E" w:rsidRDefault="00C40E8E" w:rsidP="00C40E8E">
      <w:pPr>
        <w:spacing w:after="120" w:line="240" w:lineRule="auto"/>
        <w:ind w:left="120"/>
        <w:jc w:val="both"/>
        <w:rPr>
          <w:rFonts w:eastAsia="Times New Roman" w:cstheme="minorHAnsi"/>
          <w:color w:val="000000"/>
          <w:sz w:val="24"/>
          <w:szCs w:val="24"/>
          <w:lang w:eastAsia="en-GB"/>
        </w:rPr>
      </w:pPr>
    </w:p>
    <w:p w14:paraId="26C077AE" w14:textId="2FAFFBBA" w:rsidR="00826248" w:rsidRPr="00826248" w:rsidRDefault="00826248" w:rsidP="00C40E8E">
      <w:pPr>
        <w:spacing w:after="120" w:line="240" w:lineRule="auto"/>
        <w:ind w:left="720"/>
        <w:jc w:val="both"/>
        <w:rPr>
          <w:rFonts w:eastAsia="Times New Roman" w:cstheme="minorHAnsi"/>
          <w:sz w:val="24"/>
          <w:szCs w:val="24"/>
          <w:lang w:eastAsia="en-GB"/>
        </w:rPr>
      </w:pPr>
      <w:r w:rsidRPr="00C009ED">
        <w:rPr>
          <w:rFonts w:eastAsia="Times New Roman" w:cstheme="minorHAnsi"/>
          <w:color w:val="000000"/>
          <w:sz w:val="24"/>
          <w:szCs w:val="24"/>
          <w:lang w:eastAsia="en-GB"/>
        </w:rPr>
        <w:t>If none of the above safeguards is available, we may request your explicit consent to the specific transfer. You will have the right to withdraw this consent at any time.</w:t>
      </w:r>
    </w:p>
    <w:p w14:paraId="76BF601D" w14:textId="77777777" w:rsidR="00C61D6A" w:rsidRDefault="00C61D6A" w:rsidP="00C61D6A">
      <w:pPr>
        <w:spacing w:after="0" w:line="240" w:lineRule="auto"/>
        <w:jc w:val="both"/>
        <w:rPr>
          <w:rFonts w:cstheme="minorHAnsi"/>
          <w:sz w:val="24"/>
          <w:szCs w:val="24"/>
        </w:rPr>
      </w:pPr>
    </w:p>
    <w:p w14:paraId="3E2FDE36" w14:textId="77777777" w:rsidR="00FE3AA8" w:rsidRPr="00FE3AA8" w:rsidRDefault="009F4285" w:rsidP="00FE3AA8">
      <w:pPr>
        <w:pStyle w:val="ListParagraph"/>
        <w:numPr>
          <w:ilvl w:val="0"/>
          <w:numId w:val="15"/>
        </w:numPr>
        <w:spacing w:after="0" w:line="240" w:lineRule="auto"/>
        <w:jc w:val="both"/>
        <w:rPr>
          <w:rFonts w:eastAsia="Times New Roman" w:cstheme="minorHAnsi"/>
          <w:b/>
          <w:bCs/>
          <w:color w:val="000000"/>
          <w:sz w:val="24"/>
          <w:szCs w:val="24"/>
          <w:u w:val="single"/>
          <w:lang w:eastAsia="en-GB"/>
        </w:rPr>
      </w:pPr>
      <w:r w:rsidRPr="00AF2ED4">
        <w:rPr>
          <w:rFonts w:cstheme="minorHAnsi"/>
          <w:sz w:val="24"/>
          <w:szCs w:val="24"/>
        </w:rPr>
        <w:t xml:space="preserve"> </w:t>
      </w:r>
      <w:r w:rsidRPr="00FE3AA8">
        <w:rPr>
          <w:rFonts w:cstheme="minorHAnsi"/>
          <w:b/>
          <w:bCs/>
          <w:sz w:val="24"/>
          <w:szCs w:val="24"/>
        </w:rPr>
        <w:t>SAR’s Subject Access Requests</w:t>
      </w:r>
    </w:p>
    <w:p w14:paraId="2FFE64B5" w14:textId="6E21996C" w:rsidR="00FE3AA8" w:rsidRPr="00FE3AA8" w:rsidRDefault="009F4285" w:rsidP="00FE3AA8">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FE3AA8">
        <w:rPr>
          <w:rFonts w:cstheme="minorHAnsi"/>
          <w:sz w:val="24"/>
          <w:szCs w:val="24"/>
        </w:rPr>
        <w:t xml:space="preserve">If you would like more details or copies of your personal information, please complete a SAR </w:t>
      </w:r>
      <w:r w:rsidR="00FE3AA8" w:rsidRPr="00FE3AA8">
        <w:rPr>
          <w:rFonts w:cstheme="minorHAnsi"/>
          <w:sz w:val="24"/>
          <w:szCs w:val="24"/>
        </w:rPr>
        <w:t>form,</w:t>
      </w:r>
      <w:r w:rsidRPr="00FE3AA8">
        <w:rPr>
          <w:rFonts w:cstheme="minorHAnsi"/>
          <w:sz w:val="24"/>
          <w:szCs w:val="24"/>
        </w:rPr>
        <w:t xml:space="preserve"> and return it to our Data Protection Officer. </w:t>
      </w:r>
    </w:p>
    <w:p w14:paraId="51333DF4" w14:textId="77777777" w:rsidR="00FE3AA8" w:rsidRPr="00FE3AA8" w:rsidRDefault="009F4285" w:rsidP="00FE3AA8">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FE3AA8">
        <w:rPr>
          <w:rFonts w:cstheme="minorHAnsi"/>
          <w:sz w:val="24"/>
          <w:szCs w:val="24"/>
        </w:rPr>
        <w:t xml:space="preserve">We will acknowledge receipt within seven days and aim to respond within thirty days. </w:t>
      </w:r>
    </w:p>
    <w:p w14:paraId="14B7FA7E" w14:textId="77777777" w:rsidR="00C40E8E" w:rsidRPr="00C40E8E" w:rsidRDefault="009F4285" w:rsidP="00C40E8E">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FE3AA8">
        <w:rPr>
          <w:rFonts w:cstheme="minorHAnsi"/>
          <w:sz w:val="24"/>
          <w:szCs w:val="24"/>
        </w:rPr>
        <w:t>If you have a complaint about any aspect of our DP policy, please let us know and we will aim to respond and resolve the matter within 10 working days.</w:t>
      </w:r>
    </w:p>
    <w:p w14:paraId="1701AD03" w14:textId="77777777" w:rsidR="00C40E8E" w:rsidRPr="00C40E8E" w:rsidRDefault="00461391" w:rsidP="00C40E8E">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C40E8E">
        <w:rPr>
          <w:rFonts w:eastAsia="Times New Roman" w:cstheme="minorHAnsi"/>
          <w:color w:val="000000"/>
          <w:sz w:val="24"/>
          <w:szCs w:val="24"/>
          <w:lang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5737230F" w14:textId="78A6185D" w:rsidR="00461391" w:rsidRPr="00C40E8E" w:rsidRDefault="00461391" w:rsidP="00C40E8E">
      <w:pPr>
        <w:pStyle w:val="ListParagraph"/>
        <w:numPr>
          <w:ilvl w:val="1"/>
          <w:numId w:val="15"/>
        </w:numPr>
        <w:spacing w:after="0" w:line="240" w:lineRule="auto"/>
        <w:jc w:val="both"/>
        <w:rPr>
          <w:rFonts w:eastAsia="Times New Roman" w:cstheme="minorHAnsi"/>
          <w:b/>
          <w:bCs/>
          <w:color w:val="000000"/>
          <w:sz w:val="24"/>
          <w:szCs w:val="24"/>
          <w:u w:val="single"/>
          <w:lang w:eastAsia="en-GB"/>
        </w:rPr>
      </w:pPr>
      <w:r w:rsidRPr="00C40E8E">
        <w:rPr>
          <w:rFonts w:eastAsia="Times New Roman" w:cstheme="minorHAnsi"/>
          <w:color w:val="000000"/>
          <w:sz w:val="24"/>
          <w:szCs w:val="24"/>
          <w:lang w:eastAsia="en-GB"/>
        </w:rPr>
        <w:t>If you are not happy with any aspect of how we collect and use your data, you have the right to complain to the Information Commissioner’s Office (ICO), the UK supervisory authority for data protection issues (</w:t>
      </w:r>
      <w:hyperlink r:id="rId9" w:history="1">
        <w:r w:rsidRPr="00C40E8E">
          <w:rPr>
            <w:rFonts w:eastAsia="Times New Roman" w:cstheme="minorHAnsi"/>
            <w:i/>
            <w:iCs/>
            <w:color w:val="0000FF"/>
            <w:sz w:val="24"/>
            <w:szCs w:val="24"/>
            <w:u w:val="single"/>
            <w:lang w:eastAsia="en-GB"/>
          </w:rPr>
          <w:t>www.ico.org.uk</w:t>
        </w:r>
      </w:hyperlink>
      <w:r w:rsidRPr="00C40E8E">
        <w:rPr>
          <w:rFonts w:eastAsia="Times New Roman" w:cstheme="minorHAnsi"/>
          <w:color w:val="000000"/>
          <w:sz w:val="24"/>
          <w:szCs w:val="24"/>
          <w:lang w:eastAsia="en-GB"/>
        </w:rPr>
        <w:t>). We should be grateful if you would contact us first if you do have a complaint so that we can try to resolve it for you.</w:t>
      </w:r>
    </w:p>
    <w:p w14:paraId="3FF18C5D" w14:textId="77777777" w:rsidR="00C40E8E" w:rsidRPr="00C40E8E" w:rsidRDefault="00C40E8E" w:rsidP="00C40E8E">
      <w:pPr>
        <w:pStyle w:val="ListParagraph"/>
        <w:spacing w:after="0" w:line="240" w:lineRule="auto"/>
        <w:ind w:left="1440"/>
        <w:jc w:val="both"/>
        <w:rPr>
          <w:rFonts w:eastAsia="Times New Roman" w:cstheme="minorHAnsi"/>
          <w:b/>
          <w:bCs/>
          <w:color w:val="000000"/>
          <w:sz w:val="24"/>
          <w:szCs w:val="24"/>
          <w:u w:val="single"/>
          <w:lang w:eastAsia="en-GB"/>
        </w:rPr>
      </w:pPr>
    </w:p>
    <w:p w14:paraId="18DA02CD" w14:textId="77777777" w:rsidR="00C40E8E" w:rsidRPr="00C40E8E" w:rsidRDefault="00C40E8E" w:rsidP="00C40E8E">
      <w:pPr>
        <w:pStyle w:val="ListParagraph"/>
        <w:numPr>
          <w:ilvl w:val="0"/>
          <w:numId w:val="15"/>
        </w:numPr>
        <w:spacing w:after="0" w:line="240" w:lineRule="auto"/>
        <w:jc w:val="both"/>
        <w:rPr>
          <w:rFonts w:eastAsia="Times New Roman" w:cstheme="minorHAnsi"/>
          <w:b/>
          <w:bCs/>
          <w:color w:val="000000"/>
          <w:sz w:val="24"/>
          <w:szCs w:val="24"/>
          <w:u w:val="single"/>
          <w:lang w:eastAsia="en-GB"/>
        </w:rPr>
      </w:pPr>
      <w:r w:rsidRPr="00C40E8E">
        <w:rPr>
          <w:rFonts w:eastAsia="Times New Roman" w:cstheme="minorHAnsi"/>
          <w:b/>
          <w:bCs/>
          <w:color w:val="000000"/>
          <w:sz w:val="24"/>
          <w:szCs w:val="24"/>
          <w:lang w:eastAsia="en-GB"/>
        </w:rPr>
        <w:t>Third party links</w:t>
      </w:r>
    </w:p>
    <w:p w14:paraId="33CF7130" w14:textId="3912948F" w:rsidR="000D6740" w:rsidRPr="00C40E8E" w:rsidRDefault="000D6740" w:rsidP="00C40E8E">
      <w:pPr>
        <w:pStyle w:val="ListParagraph"/>
        <w:spacing w:after="0" w:line="240" w:lineRule="auto"/>
        <w:jc w:val="both"/>
        <w:rPr>
          <w:rFonts w:eastAsia="Times New Roman" w:cstheme="minorHAnsi"/>
          <w:b/>
          <w:bCs/>
          <w:color w:val="000000"/>
          <w:sz w:val="24"/>
          <w:szCs w:val="24"/>
          <w:u w:val="single"/>
          <w:lang w:eastAsia="en-GB"/>
        </w:rPr>
      </w:pPr>
      <w:r w:rsidRPr="00C40E8E">
        <w:rPr>
          <w:rFonts w:eastAsia="Times New Roman" w:cstheme="minorHAnsi"/>
          <w:color w:val="000000"/>
          <w:sz w:val="24"/>
          <w:szCs w:val="24"/>
          <w:lang w:eastAsia="en-GB"/>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7B07A10E" w14:textId="77777777" w:rsidR="00C40E8E" w:rsidRDefault="00C40E8E" w:rsidP="00C40E8E">
      <w:pPr>
        <w:spacing w:after="0" w:line="240" w:lineRule="auto"/>
        <w:ind w:left="360"/>
        <w:jc w:val="both"/>
        <w:rPr>
          <w:rFonts w:eastAsia="Times New Roman" w:cstheme="minorHAnsi"/>
          <w:sz w:val="24"/>
          <w:szCs w:val="24"/>
          <w:lang w:eastAsia="en-GB"/>
        </w:rPr>
      </w:pPr>
    </w:p>
    <w:p w14:paraId="1344A9DF" w14:textId="77777777" w:rsidR="00C40E8E" w:rsidRDefault="00C40E8E" w:rsidP="000D6740">
      <w:pPr>
        <w:pStyle w:val="ListParagraph"/>
        <w:numPr>
          <w:ilvl w:val="0"/>
          <w:numId w:val="15"/>
        </w:numPr>
        <w:spacing w:after="0" w:line="240" w:lineRule="auto"/>
        <w:jc w:val="both"/>
        <w:rPr>
          <w:rFonts w:eastAsia="Times New Roman" w:cstheme="minorHAnsi"/>
          <w:b/>
          <w:bCs/>
          <w:sz w:val="24"/>
          <w:szCs w:val="24"/>
          <w:lang w:eastAsia="en-GB"/>
        </w:rPr>
      </w:pPr>
      <w:r w:rsidRPr="00C40E8E">
        <w:rPr>
          <w:rFonts w:eastAsia="Times New Roman" w:cstheme="minorHAnsi"/>
          <w:b/>
          <w:bCs/>
          <w:sz w:val="24"/>
          <w:szCs w:val="24"/>
          <w:lang w:eastAsia="en-GB"/>
        </w:rPr>
        <w:t>Cookies</w:t>
      </w:r>
    </w:p>
    <w:p w14:paraId="071B0E02" w14:textId="6C65FFBE" w:rsidR="00156B50" w:rsidRDefault="000D6740" w:rsidP="00C40E8E">
      <w:pPr>
        <w:pStyle w:val="ListParagraph"/>
        <w:spacing w:after="0" w:line="240" w:lineRule="auto"/>
        <w:jc w:val="both"/>
        <w:rPr>
          <w:rFonts w:eastAsia="Times New Roman" w:cstheme="minorHAnsi"/>
          <w:color w:val="000000"/>
          <w:sz w:val="24"/>
          <w:szCs w:val="24"/>
          <w:lang w:eastAsia="en-GB"/>
        </w:rPr>
      </w:pPr>
      <w:r w:rsidRPr="00C40E8E">
        <w:rPr>
          <w:rFonts w:eastAsia="Times New Roman" w:cstheme="minorHAnsi"/>
          <w:color w:val="000000"/>
          <w:sz w:val="24"/>
          <w:szCs w:val="24"/>
          <w:lang w:eastAsia="en-GB"/>
        </w:rPr>
        <w:t xml:space="preserve">You can set your browser to refuse all or some browser cookies, or to alert you when websites set or access cookies. If you disable or refuse cookies, please note that some </w:t>
      </w:r>
      <w:r w:rsidRPr="00C40E8E">
        <w:rPr>
          <w:rFonts w:eastAsia="Times New Roman" w:cstheme="minorHAnsi"/>
          <w:color w:val="000000"/>
          <w:sz w:val="24"/>
          <w:szCs w:val="24"/>
          <w:lang w:eastAsia="en-GB"/>
        </w:rPr>
        <w:lastRenderedPageBreak/>
        <w:t xml:space="preserve">parts of this website may become inaccessible or not function properly. For more information about the cookies we use, please see </w:t>
      </w:r>
      <w:r w:rsidR="00C40E8E">
        <w:rPr>
          <w:rFonts w:eastAsia="Times New Roman" w:cstheme="minorHAnsi"/>
          <w:color w:val="000000"/>
          <w:sz w:val="24"/>
          <w:szCs w:val="24"/>
          <w:lang w:eastAsia="en-GB"/>
        </w:rPr>
        <w:t xml:space="preserve">Cookie Policy. </w:t>
      </w:r>
    </w:p>
    <w:p w14:paraId="7EC28F5F" w14:textId="77777777" w:rsidR="004E4DE5" w:rsidRDefault="004E4DE5" w:rsidP="00C40E8E">
      <w:pPr>
        <w:pStyle w:val="ListParagraph"/>
        <w:spacing w:after="0" w:line="240" w:lineRule="auto"/>
        <w:jc w:val="both"/>
        <w:rPr>
          <w:rFonts w:eastAsia="Times New Roman" w:cstheme="minorHAnsi"/>
          <w:color w:val="000000"/>
          <w:sz w:val="24"/>
          <w:szCs w:val="24"/>
          <w:lang w:eastAsia="en-GB"/>
        </w:rPr>
      </w:pPr>
    </w:p>
    <w:p w14:paraId="4B8299E0" w14:textId="369DCCFB" w:rsidR="00A568C3" w:rsidRDefault="00A568C3" w:rsidP="00A568C3">
      <w:pPr>
        <w:pStyle w:val="Normal0"/>
        <w:ind w:left="2" w:hanging="2"/>
        <w:rPr>
          <w:rFonts w:ascii="Calibri" w:hAnsi="Calibri" w:cs="Calibri"/>
          <w:szCs w:val="24"/>
        </w:rPr>
      </w:pPr>
      <w:r>
        <w:rPr>
          <w:rFonts w:ascii="Calibri" w:hAnsi="Calibri" w:cs="Calibri"/>
          <w:b/>
          <w:bCs/>
          <w:szCs w:val="24"/>
        </w:rPr>
        <w:t xml:space="preserve">Signed by the </w:t>
      </w:r>
      <w:r w:rsidR="002E2026">
        <w:rPr>
          <w:rFonts w:ascii="Calibri" w:hAnsi="Calibri" w:cs="Calibri"/>
          <w:b/>
          <w:bCs/>
          <w:szCs w:val="24"/>
        </w:rPr>
        <w:t>board of trustees</w:t>
      </w:r>
      <w:r>
        <w:rPr>
          <w:rFonts w:ascii="Calibri" w:hAnsi="Calibri" w:cs="Calibri"/>
          <w:b/>
          <w:bCs/>
          <w:szCs w:val="24"/>
        </w:rPr>
        <w:t>:</w:t>
      </w:r>
      <w:r>
        <w:rPr>
          <w:rFonts w:ascii="Calibri" w:hAnsi="Calibri" w:cs="Calibri"/>
          <w:szCs w:val="24"/>
        </w:rPr>
        <w:t xml:space="preserve"> </w:t>
      </w:r>
    </w:p>
    <w:p w14:paraId="6C5612DE" w14:textId="77777777" w:rsidR="00A568C3" w:rsidRDefault="00A568C3" w:rsidP="00A568C3">
      <w:pPr>
        <w:pStyle w:val="Normal0"/>
        <w:ind w:left="2" w:hanging="2"/>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999"/>
        <w:gridCol w:w="3012"/>
      </w:tblGrid>
      <w:tr w:rsidR="00A568C3" w14:paraId="57B8815F" w14:textId="77777777" w:rsidTr="00A568C3">
        <w:tc>
          <w:tcPr>
            <w:tcW w:w="3080" w:type="dxa"/>
            <w:tcBorders>
              <w:top w:val="single" w:sz="4" w:space="0" w:color="auto"/>
              <w:left w:val="single" w:sz="4" w:space="0" w:color="auto"/>
              <w:bottom w:val="single" w:sz="4" w:space="0" w:color="auto"/>
              <w:right w:val="single" w:sz="4" w:space="0" w:color="auto"/>
            </w:tcBorders>
          </w:tcPr>
          <w:p w14:paraId="3D1ECF73" w14:textId="77777777" w:rsidR="00A568C3" w:rsidRDefault="00A568C3">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hideMark/>
          </w:tcPr>
          <w:p w14:paraId="620951E8" w14:textId="77777777" w:rsidR="00A568C3" w:rsidRDefault="00A568C3">
            <w:pPr>
              <w:pStyle w:val="Normal0"/>
              <w:ind w:left="2" w:hanging="2"/>
              <w:rPr>
                <w:rFonts w:ascii="Calibri" w:hAnsi="Calibri" w:cs="Calibri"/>
                <w:b/>
                <w:bCs/>
                <w:szCs w:val="24"/>
              </w:rPr>
            </w:pPr>
            <w:r>
              <w:rPr>
                <w:rFonts w:ascii="Calibri" w:hAnsi="Calibri" w:cs="Calibri"/>
                <w:b/>
                <w:bCs/>
                <w:szCs w:val="24"/>
              </w:rPr>
              <w:t>Name</w:t>
            </w:r>
          </w:p>
        </w:tc>
        <w:tc>
          <w:tcPr>
            <w:tcW w:w="3081" w:type="dxa"/>
            <w:tcBorders>
              <w:top w:val="single" w:sz="4" w:space="0" w:color="auto"/>
              <w:left w:val="single" w:sz="4" w:space="0" w:color="auto"/>
              <w:bottom w:val="single" w:sz="4" w:space="0" w:color="auto"/>
              <w:right w:val="single" w:sz="4" w:space="0" w:color="auto"/>
            </w:tcBorders>
            <w:hideMark/>
          </w:tcPr>
          <w:p w14:paraId="1A981709" w14:textId="77777777" w:rsidR="00A568C3" w:rsidRDefault="00A568C3">
            <w:pPr>
              <w:pStyle w:val="Normal0"/>
              <w:ind w:left="2" w:hanging="2"/>
              <w:rPr>
                <w:rFonts w:ascii="Calibri" w:hAnsi="Calibri" w:cs="Calibri"/>
                <w:b/>
                <w:bCs/>
                <w:szCs w:val="24"/>
              </w:rPr>
            </w:pPr>
            <w:r>
              <w:rPr>
                <w:rFonts w:ascii="Calibri" w:hAnsi="Calibri" w:cs="Calibri"/>
                <w:b/>
                <w:bCs/>
                <w:szCs w:val="24"/>
              </w:rPr>
              <w:t>Signature</w:t>
            </w:r>
          </w:p>
        </w:tc>
      </w:tr>
      <w:tr w:rsidR="00A568C3" w14:paraId="3AB3A6E8" w14:textId="77777777" w:rsidTr="00A568C3">
        <w:tc>
          <w:tcPr>
            <w:tcW w:w="3080" w:type="dxa"/>
            <w:tcBorders>
              <w:top w:val="single" w:sz="4" w:space="0" w:color="auto"/>
              <w:left w:val="single" w:sz="4" w:space="0" w:color="auto"/>
              <w:bottom w:val="single" w:sz="4" w:space="0" w:color="auto"/>
              <w:right w:val="single" w:sz="4" w:space="0" w:color="auto"/>
            </w:tcBorders>
            <w:hideMark/>
          </w:tcPr>
          <w:p w14:paraId="5C47EFD4" w14:textId="77777777" w:rsidR="00A568C3" w:rsidRDefault="00A568C3">
            <w:pPr>
              <w:pStyle w:val="Normal0"/>
              <w:ind w:left="2" w:hanging="2"/>
              <w:rPr>
                <w:rFonts w:ascii="Calibri" w:hAnsi="Calibri" w:cs="Calibri"/>
                <w:b/>
                <w:bCs/>
                <w:szCs w:val="24"/>
              </w:rPr>
            </w:pPr>
            <w:r>
              <w:rPr>
                <w:rFonts w:ascii="Calibri" w:hAnsi="Calibri" w:cs="Calibri"/>
                <w:b/>
                <w:bCs/>
                <w:szCs w:val="24"/>
              </w:rPr>
              <w:t>Trustee 1</w:t>
            </w:r>
          </w:p>
        </w:tc>
        <w:tc>
          <w:tcPr>
            <w:tcW w:w="3081" w:type="dxa"/>
            <w:tcBorders>
              <w:top w:val="single" w:sz="4" w:space="0" w:color="auto"/>
              <w:left w:val="single" w:sz="4" w:space="0" w:color="auto"/>
              <w:bottom w:val="single" w:sz="4" w:space="0" w:color="auto"/>
              <w:right w:val="single" w:sz="4" w:space="0" w:color="auto"/>
            </w:tcBorders>
          </w:tcPr>
          <w:p w14:paraId="4EC87B72" w14:textId="77777777" w:rsidR="00A568C3" w:rsidRDefault="00A568C3">
            <w:pPr>
              <w:pStyle w:val="Normal0"/>
              <w:ind w:left="2" w:hanging="2"/>
              <w:rPr>
                <w:rFonts w:ascii="Calibri" w:hAnsi="Calibri" w:cs="Calibri"/>
                <w:b/>
                <w:bCs/>
                <w:szCs w:val="24"/>
              </w:rPr>
            </w:pPr>
          </w:p>
          <w:p w14:paraId="7C349FAC" w14:textId="77777777" w:rsidR="00A568C3" w:rsidRDefault="00A568C3">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09DE92D5" w14:textId="77777777" w:rsidR="00A568C3" w:rsidRDefault="00A568C3">
            <w:pPr>
              <w:pStyle w:val="Normal0"/>
              <w:ind w:left="2" w:hanging="2"/>
              <w:rPr>
                <w:rFonts w:ascii="Calibri" w:hAnsi="Calibri" w:cs="Calibri"/>
                <w:b/>
                <w:bCs/>
                <w:szCs w:val="24"/>
              </w:rPr>
            </w:pPr>
          </w:p>
        </w:tc>
      </w:tr>
      <w:tr w:rsidR="00A568C3" w14:paraId="2B275043" w14:textId="77777777" w:rsidTr="00A568C3">
        <w:tc>
          <w:tcPr>
            <w:tcW w:w="3080" w:type="dxa"/>
            <w:tcBorders>
              <w:top w:val="single" w:sz="4" w:space="0" w:color="auto"/>
              <w:left w:val="single" w:sz="4" w:space="0" w:color="auto"/>
              <w:bottom w:val="single" w:sz="4" w:space="0" w:color="auto"/>
              <w:right w:val="single" w:sz="4" w:space="0" w:color="auto"/>
            </w:tcBorders>
            <w:hideMark/>
          </w:tcPr>
          <w:p w14:paraId="1916EE98" w14:textId="77777777" w:rsidR="00A568C3" w:rsidRDefault="00A568C3">
            <w:pPr>
              <w:pStyle w:val="Normal0"/>
              <w:ind w:left="2" w:hanging="2"/>
              <w:rPr>
                <w:rFonts w:ascii="Calibri" w:hAnsi="Calibri" w:cs="Calibri"/>
                <w:b/>
                <w:bCs/>
                <w:szCs w:val="24"/>
              </w:rPr>
            </w:pPr>
            <w:r>
              <w:rPr>
                <w:rFonts w:ascii="Calibri" w:hAnsi="Calibri" w:cs="Calibri"/>
                <w:b/>
                <w:bCs/>
                <w:szCs w:val="24"/>
              </w:rPr>
              <w:t>Trustee 2</w:t>
            </w:r>
          </w:p>
        </w:tc>
        <w:tc>
          <w:tcPr>
            <w:tcW w:w="3081" w:type="dxa"/>
            <w:tcBorders>
              <w:top w:val="single" w:sz="4" w:space="0" w:color="auto"/>
              <w:left w:val="single" w:sz="4" w:space="0" w:color="auto"/>
              <w:bottom w:val="single" w:sz="4" w:space="0" w:color="auto"/>
              <w:right w:val="single" w:sz="4" w:space="0" w:color="auto"/>
            </w:tcBorders>
          </w:tcPr>
          <w:p w14:paraId="1FCC0EAB" w14:textId="77777777" w:rsidR="00A568C3" w:rsidRDefault="00A568C3">
            <w:pPr>
              <w:pStyle w:val="Normal0"/>
              <w:ind w:left="2" w:hanging="2"/>
              <w:rPr>
                <w:rFonts w:ascii="Calibri" w:hAnsi="Calibri" w:cs="Calibri"/>
                <w:b/>
                <w:bCs/>
                <w:szCs w:val="24"/>
              </w:rPr>
            </w:pPr>
          </w:p>
          <w:p w14:paraId="725B7A9A" w14:textId="77777777" w:rsidR="00A568C3" w:rsidRDefault="00A568C3">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3A7B66E6" w14:textId="77777777" w:rsidR="00A568C3" w:rsidRDefault="00A568C3">
            <w:pPr>
              <w:pStyle w:val="Normal0"/>
              <w:ind w:left="2" w:hanging="2"/>
              <w:rPr>
                <w:rFonts w:ascii="Calibri" w:hAnsi="Calibri" w:cs="Calibri"/>
                <w:b/>
                <w:bCs/>
                <w:szCs w:val="24"/>
              </w:rPr>
            </w:pPr>
          </w:p>
        </w:tc>
      </w:tr>
      <w:tr w:rsidR="00A568C3" w14:paraId="15D86627" w14:textId="77777777" w:rsidTr="00A568C3">
        <w:tc>
          <w:tcPr>
            <w:tcW w:w="3080" w:type="dxa"/>
            <w:tcBorders>
              <w:top w:val="single" w:sz="4" w:space="0" w:color="auto"/>
              <w:left w:val="single" w:sz="4" w:space="0" w:color="auto"/>
              <w:bottom w:val="single" w:sz="4" w:space="0" w:color="auto"/>
              <w:right w:val="single" w:sz="4" w:space="0" w:color="auto"/>
            </w:tcBorders>
            <w:hideMark/>
          </w:tcPr>
          <w:p w14:paraId="1E3ED17D" w14:textId="77777777" w:rsidR="00A568C3" w:rsidRDefault="00A568C3">
            <w:pPr>
              <w:pStyle w:val="Normal0"/>
              <w:ind w:left="2" w:hanging="2"/>
              <w:rPr>
                <w:rFonts w:ascii="Calibri" w:hAnsi="Calibri" w:cs="Calibri"/>
                <w:b/>
                <w:bCs/>
                <w:szCs w:val="24"/>
              </w:rPr>
            </w:pPr>
            <w:r>
              <w:rPr>
                <w:rFonts w:ascii="Calibri" w:hAnsi="Calibri" w:cs="Calibri"/>
                <w:b/>
                <w:bCs/>
                <w:szCs w:val="24"/>
              </w:rPr>
              <w:t>Trustee 3</w:t>
            </w:r>
          </w:p>
        </w:tc>
        <w:tc>
          <w:tcPr>
            <w:tcW w:w="3081" w:type="dxa"/>
            <w:tcBorders>
              <w:top w:val="single" w:sz="4" w:space="0" w:color="auto"/>
              <w:left w:val="single" w:sz="4" w:space="0" w:color="auto"/>
              <w:bottom w:val="single" w:sz="4" w:space="0" w:color="auto"/>
              <w:right w:val="single" w:sz="4" w:space="0" w:color="auto"/>
            </w:tcBorders>
          </w:tcPr>
          <w:p w14:paraId="6AF77642" w14:textId="77777777" w:rsidR="00A568C3" w:rsidRDefault="00A568C3">
            <w:pPr>
              <w:pStyle w:val="Normal0"/>
              <w:ind w:left="2" w:hanging="2"/>
              <w:rPr>
                <w:rFonts w:ascii="Calibri" w:hAnsi="Calibri" w:cs="Calibri"/>
                <w:b/>
                <w:bCs/>
                <w:szCs w:val="24"/>
              </w:rPr>
            </w:pPr>
          </w:p>
          <w:p w14:paraId="3280B79D" w14:textId="77777777" w:rsidR="00A568C3" w:rsidRDefault="00A568C3">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0F10E2C5" w14:textId="77777777" w:rsidR="00A568C3" w:rsidRDefault="00A568C3">
            <w:pPr>
              <w:pStyle w:val="Normal0"/>
              <w:ind w:left="2" w:hanging="2"/>
              <w:rPr>
                <w:rFonts w:ascii="Calibri" w:hAnsi="Calibri" w:cs="Calibri"/>
                <w:b/>
                <w:bCs/>
                <w:szCs w:val="24"/>
              </w:rPr>
            </w:pPr>
          </w:p>
        </w:tc>
      </w:tr>
      <w:tr w:rsidR="00A568C3" w14:paraId="4DF38F55" w14:textId="77777777" w:rsidTr="00A568C3">
        <w:tc>
          <w:tcPr>
            <w:tcW w:w="3080" w:type="dxa"/>
            <w:tcBorders>
              <w:top w:val="single" w:sz="4" w:space="0" w:color="auto"/>
              <w:left w:val="single" w:sz="4" w:space="0" w:color="auto"/>
              <w:bottom w:val="single" w:sz="4" w:space="0" w:color="auto"/>
              <w:right w:val="single" w:sz="4" w:space="0" w:color="auto"/>
            </w:tcBorders>
            <w:hideMark/>
          </w:tcPr>
          <w:p w14:paraId="29D39DB1" w14:textId="77777777" w:rsidR="00A568C3" w:rsidRDefault="00A568C3">
            <w:pPr>
              <w:pStyle w:val="Normal0"/>
              <w:ind w:left="2" w:hanging="2"/>
              <w:rPr>
                <w:rFonts w:ascii="Calibri" w:hAnsi="Calibri" w:cs="Calibri"/>
                <w:b/>
                <w:bCs/>
                <w:szCs w:val="24"/>
              </w:rPr>
            </w:pPr>
            <w:r>
              <w:rPr>
                <w:rFonts w:ascii="Calibri" w:hAnsi="Calibri" w:cs="Calibri"/>
                <w:b/>
                <w:bCs/>
                <w:szCs w:val="24"/>
              </w:rPr>
              <w:t>Trustee 4</w:t>
            </w:r>
          </w:p>
        </w:tc>
        <w:tc>
          <w:tcPr>
            <w:tcW w:w="3081" w:type="dxa"/>
            <w:tcBorders>
              <w:top w:val="single" w:sz="4" w:space="0" w:color="auto"/>
              <w:left w:val="single" w:sz="4" w:space="0" w:color="auto"/>
              <w:bottom w:val="single" w:sz="4" w:space="0" w:color="auto"/>
              <w:right w:val="single" w:sz="4" w:space="0" w:color="auto"/>
            </w:tcBorders>
          </w:tcPr>
          <w:p w14:paraId="365559A1" w14:textId="77777777" w:rsidR="00A568C3" w:rsidRDefault="00A568C3">
            <w:pPr>
              <w:pStyle w:val="Normal0"/>
              <w:ind w:left="2" w:hanging="2"/>
              <w:rPr>
                <w:rFonts w:ascii="Calibri" w:hAnsi="Calibri" w:cs="Calibri"/>
                <w:b/>
                <w:bCs/>
                <w:szCs w:val="24"/>
              </w:rPr>
            </w:pPr>
          </w:p>
          <w:p w14:paraId="035C5686" w14:textId="77777777" w:rsidR="00A568C3" w:rsidRDefault="00A568C3">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08700EC7" w14:textId="77777777" w:rsidR="00A568C3" w:rsidRDefault="00A568C3">
            <w:pPr>
              <w:pStyle w:val="Normal0"/>
              <w:ind w:left="2" w:hanging="2"/>
              <w:rPr>
                <w:rFonts w:ascii="Calibri" w:hAnsi="Calibri" w:cs="Calibri"/>
                <w:b/>
                <w:bCs/>
                <w:szCs w:val="24"/>
              </w:rPr>
            </w:pPr>
          </w:p>
        </w:tc>
      </w:tr>
      <w:tr w:rsidR="00A568C3" w14:paraId="60E433A7" w14:textId="77777777" w:rsidTr="00A568C3">
        <w:tc>
          <w:tcPr>
            <w:tcW w:w="3080" w:type="dxa"/>
            <w:tcBorders>
              <w:top w:val="single" w:sz="4" w:space="0" w:color="auto"/>
              <w:left w:val="single" w:sz="4" w:space="0" w:color="auto"/>
              <w:bottom w:val="single" w:sz="4" w:space="0" w:color="auto"/>
              <w:right w:val="single" w:sz="4" w:space="0" w:color="auto"/>
            </w:tcBorders>
            <w:hideMark/>
          </w:tcPr>
          <w:p w14:paraId="13CE7BB6" w14:textId="77777777" w:rsidR="00A568C3" w:rsidRDefault="00A568C3">
            <w:pPr>
              <w:pStyle w:val="Normal0"/>
              <w:ind w:left="2" w:hanging="2"/>
              <w:rPr>
                <w:rFonts w:ascii="Calibri" w:hAnsi="Calibri" w:cs="Calibri"/>
                <w:b/>
                <w:bCs/>
                <w:szCs w:val="24"/>
              </w:rPr>
            </w:pPr>
            <w:r>
              <w:rPr>
                <w:rFonts w:ascii="Calibri" w:hAnsi="Calibri" w:cs="Calibri"/>
                <w:b/>
                <w:bCs/>
                <w:szCs w:val="24"/>
              </w:rPr>
              <w:t>Trustee 5</w:t>
            </w:r>
          </w:p>
        </w:tc>
        <w:tc>
          <w:tcPr>
            <w:tcW w:w="3081" w:type="dxa"/>
            <w:tcBorders>
              <w:top w:val="single" w:sz="4" w:space="0" w:color="auto"/>
              <w:left w:val="single" w:sz="4" w:space="0" w:color="auto"/>
              <w:bottom w:val="single" w:sz="4" w:space="0" w:color="auto"/>
              <w:right w:val="single" w:sz="4" w:space="0" w:color="auto"/>
            </w:tcBorders>
          </w:tcPr>
          <w:p w14:paraId="736CA1B2" w14:textId="77777777" w:rsidR="00A568C3" w:rsidRDefault="00A568C3">
            <w:pPr>
              <w:pStyle w:val="Normal0"/>
              <w:ind w:left="2" w:hanging="2"/>
              <w:rPr>
                <w:rFonts w:ascii="Calibri" w:hAnsi="Calibri" w:cs="Calibri"/>
                <w:b/>
                <w:bCs/>
                <w:szCs w:val="24"/>
              </w:rPr>
            </w:pPr>
          </w:p>
          <w:p w14:paraId="29842CCA" w14:textId="77777777" w:rsidR="00A568C3" w:rsidRDefault="00A568C3">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4EB7166D" w14:textId="77777777" w:rsidR="00A568C3" w:rsidRDefault="00A568C3">
            <w:pPr>
              <w:pStyle w:val="Normal0"/>
              <w:ind w:left="2" w:hanging="2"/>
              <w:rPr>
                <w:rFonts w:ascii="Calibri" w:hAnsi="Calibri" w:cs="Calibri"/>
                <w:b/>
                <w:bCs/>
                <w:szCs w:val="24"/>
              </w:rPr>
            </w:pPr>
          </w:p>
        </w:tc>
      </w:tr>
      <w:tr w:rsidR="00A568C3" w14:paraId="6D3FF6ED" w14:textId="77777777" w:rsidTr="00A568C3">
        <w:tc>
          <w:tcPr>
            <w:tcW w:w="3080" w:type="dxa"/>
            <w:tcBorders>
              <w:top w:val="single" w:sz="4" w:space="0" w:color="auto"/>
              <w:left w:val="single" w:sz="4" w:space="0" w:color="auto"/>
              <w:bottom w:val="single" w:sz="4" w:space="0" w:color="auto"/>
              <w:right w:val="single" w:sz="4" w:space="0" w:color="auto"/>
            </w:tcBorders>
            <w:hideMark/>
          </w:tcPr>
          <w:p w14:paraId="2D9E88A0" w14:textId="77777777" w:rsidR="00A568C3" w:rsidRDefault="00A568C3">
            <w:pPr>
              <w:pStyle w:val="Normal0"/>
              <w:ind w:left="2" w:hanging="2"/>
              <w:rPr>
                <w:rFonts w:ascii="Calibri" w:hAnsi="Calibri" w:cs="Calibri"/>
                <w:b/>
                <w:bCs/>
                <w:szCs w:val="24"/>
              </w:rPr>
            </w:pPr>
            <w:r>
              <w:rPr>
                <w:rFonts w:ascii="Calibri" w:hAnsi="Calibri" w:cs="Calibri"/>
                <w:b/>
                <w:bCs/>
                <w:szCs w:val="24"/>
              </w:rPr>
              <w:t>Trustee 6</w:t>
            </w:r>
          </w:p>
        </w:tc>
        <w:tc>
          <w:tcPr>
            <w:tcW w:w="3081" w:type="dxa"/>
            <w:tcBorders>
              <w:top w:val="single" w:sz="4" w:space="0" w:color="auto"/>
              <w:left w:val="single" w:sz="4" w:space="0" w:color="auto"/>
              <w:bottom w:val="single" w:sz="4" w:space="0" w:color="auto"/>
              <w:right w:val="single" w:sz="4" w:space="0" w:color="auto"/>
            </w:tcBorders>
          </w:tcPr>
          <w:p w14:paraId="35EC3EBD" w14:textId="77777777" w:rsidR="00A568C3" w:rsidRDefault="00A568C3">
            <w:pPr>
              <w:pStyle w:val="Normal0"/>
              <w:ind w:left="2" w:hanging="2"/>
              <w:rPr>
                <w:rFonts w:ascii="Calibri" w:hAnsi="Calibri" w:cs="Calibri"/>
                <w:b/>
                <w:bCs/>
                <w:szCs w:val="24"/>
              </w:rPr>
            </w:pPr>
          </w:p>
          <w:p w14:paraId="432F9F9E" w14:textId="77777777" w:rsidR="00A568C3" w:rsidRDefault="00A568C3">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150B4AC4" w14:textId="77777777" w:rsidR="00A568C3" w:rsidRDefault="00A568C3">
            <w:pPr>
              <w:pStyle w:val="Normal0"/>
              <w:ind w:left="2" w:hanging="2"/>
              <w:rPr>
                <w:rFonts w:ascii="Calibri" w:hAnsi="Calibri" w:cs="Calibri"/>
                <w:b/>
                <w:bCs/>
                <w:szCs w:val="24"/>
              </w:rPr>
            </w:pPr>
          </w:p>
        </w:tc>
      </w:tr>
      <w:tr w:rsidR="00A568C3" w14:paraId="71811948" w14:textId="77777777" w:rsidTr="00A568C3">
        <w:tc>
          <w:tcPr>
            <w:tcW w:w="3080" w:type="dxa"/>
            <w:tcBorders>
              <w:top w:val="single" w:sz="4" w:space="0" w:color="auto"/>
              <w:left w:val="single" w:sz="4" w:space="0" w:color="auto"/>
              <w:bottom w:val="single" w:sz="4" w:space="0" w:color="auto"/>
              <w:right w:val="single" w:sz="4" w:space="0" w:color="auto"/>
            </w:tcBorders>
            <w:hideMark/>
          </w:tcPr>
          <w:p w14:paraId="49F0C501" w14:textId="77777777" w:rsidR="00A568C3" w:rsidRDefault="00A568C3">
            <w:pPr>
              <w:pStyle w:val="Normal0"/>
              <w:ind w:left="2" w:hanging="2"/>
              <w:rPr>
                <w:rFonts w:ascii="Calibri" w:hAnsi="Calibri" w:cs="Calibri"/>
                <w:b/>
                <w:bCs/>
                <w:szCs w:val="24"/>
              </w:rPr>
            </w:pPr>
            <w:r>
              <w:rPr>
                <w:rFonts w:ascii="Calibri" w:hAnsi="Calibri" w:cs="Calibri"/>
                <w:b/>
                <w:bCs/>
                <w:szCs w:val="24"/>
              </w:rPr>
              <w:t>Trustee 7</w:t>
            </w:r>
          </w:p>
        </w:tc>
        <w:tc>
          <w:tcPr>
            <w:tcW w:w="3081" w:type="dxa"/>
            <w:tcBorders>
              <w:top w:val="single" w:sz="4" w:space="0" w:color="auto"/>
              <w:left w:val="single" w:sz="4" w:space="0" w:color="auto"/>
              <w:bottom w:val="single" w:sz="4" w:space="0" w:color="auto"/>
              <w:right w:val="single" w:sz="4" w:space="0" w:color="auto"/>
            </w:tcBorders>
          </w:tcPr>
          <w:p w14:paraId="34C28836" w14:textId="77777777" w:rsidR="00A568C3" w:rsidRDefault="00A568C3">
            <w:pPr>
              <w:pStyle w:val="Normal0"/>
              <w:ind w:left="2" w:hanging="2"/>
              <w:rPr>
                <w:rFonts w:ascii="Calibri" w:hAnsi="Calibri" w:cs="Calibri"/>
                <w:b/>
                <w:bCs/>
                <w:szCs w:val="24"/>
              </w:rPr>
            </w:pPr>
          </w:p>
          <w:p w14:paraId="25F05915" w14:textId="77777777" w:rsidR="00A568C3" w:rsidRDefault="00A568C3">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10964FD3" w14:textId="77777777" w:rsidR="00A568C3" w:rsidRDefault="00A568C3">
            <w:pPr>
              <w:pStyle w:val="Normal0"/>
              <w:ind w:left="2" w:hanging="2"/>
              <w:rPr>
                <w:rFonts w:ascii="Calibri" w:hAnsi="Calibri" w:cs="Calibri"/>
                <w:b/>
                <w:bCs/>
                <w:szCs w:val="24"/>
              </w:rPr>
            </w:pPr>
          </w:p>
        </w:tc>
      </w:tr>
      <w:tr w:rsidR="00A568C3" w14:paraId="2779CABE" w14:textId="77777777" w:rsidTr="00A568C3">
        <w:tc>
          <w:tcPr>
            <w:tcW w:w="3080" w:type="dxa"/>
            <w:tcBorders>
              <w:top w:val="single" w:sz="4" w:space="0" w:color="auto"/>
              <w:left w:val="single" w:sz="4" w:space="0" w:color="auto"/>
              <w:bottom w:val="single" w:sz="4" w:space="0" w:color="auto"/>
              <w:right w:val="single" w:sz="4" w:space="0" w:color="auto"/>
            </w:tcBorders>
            <w:hideMark/>
          </w:tcPr>
          <w:p w14:paraId="00B3D1E0" w14:textId="77777777" w:rsidR="00A568C3" w:rsidRDefault="00A568C3">
            <w:pPr>
              <w:pStyle w:val="Normal0"/>
              <w:ind w:left="2" w:hanging="2"/>
              <w:rPr>
                <w:rFonts w:ascii="Calibri" w:hAnsi="Calibri" w:cs="Calibri"/>
                <w:b/>
                <w:bCs/>
                <w:szCs w:val="24"/>
              </w:rPr>
            </w:pPr>
            <w:r>
              <w:rPr>
                <w:rFonts w:ascii="Calibri" w:hAnsi="Calibri" w:cs="Calibri"/>
                <w:b/>
                <w:bCs/>
                <w:szCs w:val="24"/>
              </w:rPr>
              <w:t>Trustee 8</w:t>
            </w:r>
          </w:p>
        </w:tc>
        <w:tc>
          <w:tcPr>
            <w:tcW w:w="3081" w:type="dxa"/>
            <w:tcBorders>
              <w:top w:val="single" w:sz="4" w:space="0" w:color="auto"/>
              <w:left w:val="single" w:sz="4" w:space="0" w:color="auto"/>
              <w:bottom w:val="single" w:sz="4" w:space="0" w:color="auto"/>
              <w:right w:val="single" w:sz="4" w:space="0" w:color="auto"/>
            </w:tcBorders>
          </w:tcPr>
          <w:p w14:paraId="0D873573" w14:textId="77777777" w:rsidR="00A568C3" w:rsidRDefault="00A568C3">
            <w:pPr>
              <w:pStyle w:val="Normal0"/>
              <w:ind w:left="2" w:hanging="2"/>
              <w:rPr>
                <w:rFonts w:ascii="Calibri" w:hAnsi="Calibri" w:cs="Calibri"/>
                <w:b/>
                <w:bCs/>
                <w:szCs w:val="24"/>
              </w:rPr>
            </w:pPr>
          </w:p>
          <w:p w14:paraId="171A43AA" w14:textId="77777777" w:rsidR="00A568C3" w:rsidRDefault="00A568C3">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65A2894A" w14:textId="77777777" w:rsidR="00A568C3" w:rsidRDefault="00A568C3">
            <w:pPr>
              <w:pStyle w:val="Normal0"/>
              <w:ind w:left="2" w:hanging="2"/>
              <w:rPr>
                <w:rFonts w:ascii="Calibri" w:hAnsi="Calibri" w:cs="Calibri"/>
                <w:b/>
                <w:bCs/>
                <w:szCs w:val="24"/>
              </w:rPr>
            </w:pPr>
          </w:p>
        </w:tc>
      </w:tr>
      <w:tr w:rsidR="00A568C3" w14:paraId="17F6F0D9" w14:textId="77777777" w:rsidTr="00A568C3">
        <w:tc>
          <w:tcPr>
            <w:tcW w:w="3080" w:type="dxa"/>
            <w:tcBorders>
              <w:top w:val="single" w:sz="4" w:space="0" w:color="auto"/>
              <w:left w:val="single" w:sz="4" w:space="0" w:color="auto"/>
              <w:bottom w:val="single" w:sz="4" w:space="0" w:color="auto"/>
              <w:right w:val="single" w:sz="4" w:space="0" w:color="auto"/>
            </w:tcBorders>
            <w:hideMark/>
          </w:tcPr>
          <w:p w14:paraId="06639792" w14:textId="77777777" w:rsidR="00A568C3" w:rsidRDefault="00A568C3">
            <w:pPr>
              <w:pStyle w:val="Normal0"/>
              <w:ind w:left="2" w:hanging="2"/>
              <w:rPr>
                <w:rFonts w:ascii="Calibri" w:hAnsi="Calibri" w:cs="Calibri"/>
                <w:b/>
                <w:bCs/>
                <w:szCs w:val="24"/>
              </w:rPr>
            </w:pPr>
            <w:r>
              <w:rPr>
                <w:rFonts w:ascii="Calibri" w:hAnsi="Calibri" w:cs="Calibri"/>
                <w:b/>
                <w:bCs/>
                <w:szCs w:val="24"/>
              </w:rPr>
              <w:t>Trustee 9</w:t>
            </w:r>
          </w:p>
        </w:tc>
        <w:tc>
          <w:tcPr>
            <w:tcW w:w="3081" w:type="dxa"/>
            <w:tcBorders>
              <w:top w:val="single" w:sz="4" w:space="0" w:color="auto"/>
              <w:left w:val="single" w:sz="4" w:space="0" w:color="auto"/>
              <w:bottom w:val="single" w:sz="4" w:space="0" w:color="auto"/>
              <w:right w:val="single" w:sz="4" w:space="0" w:color="auto"/>
            </w:tcBorders>
          </w:tcPr>
          <w:p w14:paraId="35BA6686" w14:textId="77777777" w:rsidR="00A568C3" w:rsidRDefault="00A568C3">
            <w:pPr>
              <w:pStyle w:val="Normal0"/>
              <w:ind w:left="2" w:hanging="2"/>
              <w:rPr>
                <w:rFonts w:ascii="Calibri" w:hAnsi="Calibri" w:cs="Calibri"/>
                <w:b/>
                <w:bCs/>
                <w:szCs w:val="24"/>
              </w:rPr>
            </w:pPr>
          </w:p>
          <w:p w14:paraId="4AFBFC25" w14:textId="77777777" w:rsidR="00A568C3" w:rsidRDefault="00A568C3">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4004ECA3" w14:textId="77777777" w:rsidR="00A568C3" w:rsidRDefault="00A568C3">
            <w:pPr>
              <w:pStyle w:val="Normal0"/>
              <w:ind w:left="2" w:hanging="2"/>
              <w:rPr>
                <w:rFonts w:ascii="Calibri" w:hAnsi="Calibri" w:cs="Calibri"/>
                <w:b/>
                <w:bCs/>
                <w:szCs w:val="24"/>
              </w:rPr>
            </w:pPr>
          </w:p>
        </w:tc>
      </w:tr>
      <w:tr w:rsidR="00A568C3" w14:paraId="3847627C" w14:textId="77777777" w:rsidTr="00A568C3">
        <w:tc>
          <w:tcPr>
            <w:tcW w:w="3080" w:type="dxa"/>
            <w:tcBorders>
              <w:top w:val="single" w:sz="4" w:space="0" w:color="auto"/>
              <w:left w:val="single" w:sz="4" w:space="0" w:color="auto"/>
              <w:bottom w:val="single" w:sz="4" w:space="0" w:color="auto"/>
              <w:right w:val="single" w:sz="4" w:space="0" w:color="auto"/>
            </w:tcBorders>
            <w:hideMark/>
          </w:tcPr>
          <w:p w14:paraId="7782812E" w14:textId="77777777" w:rsidR="00A568C3" w:rsidRDefault="00A568C3">
            <w:pPr>
              <w:pStyle w:val="Normal0"/>
              <w:ind w:left="2" w:hanging="2"/>
              <w:rPr>
                <w:rFonts w:ascii="Calibri" w:hAnsi="Calibri" w:cs="Calibri"/>
                <w:b/>
                <w:bCs/>
                <w:szCs w:val="24"/>
              </w:rPr>
            </w:pPr>
            <w:r>
              <w:rPr>
                <w:rFonts w:ascii="Calibri" w:hAnsi="Calibri" w:cs="Calibri"/>
                <w:b/>
                <w:bCs/>
                <w:szCs w:val="24"/>
              </w:rPr>
              <w:t>Trustee 10</w:t>
            </w:r>
          </w:p>
        </w:tc>
        <w:tc>
          <w:tcPr>
            <w:tcW w:w="3081" w:type="dxa"/>
            <w:tcBorders>
              <w:top w:val="single" w:sz="4" w:space="0" w:color="auto"/>
              <w:left w:val="single" w:sz="4" w:space="0" w:color="auto"/>
              <w:bottom w:val="single" w:sz="4" w:space="0" w:color="auto"/>
              <w:right w:val="single" w:sz="4" w:space="0" w:color="auto"/>
            </w:tcBorders>
          </w:tcPr>
          <w:p w14:paraId="64A2C56F" w14:textId="77777777" w:rsidR="00A568C3" w:rsidRDefault="00A568C3">
            <w:pPr>
              <w:pStyle w:val="Normal0"/>
              <w:ind w:left="2" w:hanging="2"/>
              <w:rPr>
                <w:rFonts w:ascii="Calibri" w:hAnsi="Calibri" w:cs="Calibri"/>
                <w:b/>
                <w:bCs/>
                <w:szCs w:val="24"/>
              </w:rPr>
            </w:pPr>
          </w:p>
          <w:p w14:paraId="537D19C0" w14:textId="77777777" w:rsidR="00A568C3" w:rsidRDefault="00A568C3">
            <w:pPr>
              <w:pStyle w:val="Normal0"/>
              <w:ind w:left="2" w:hanging="2"/>
              <w:rPr>
                <w:rFonts w:ascii="Calibri" w:hAnsi="Calibri" w:cs="Calibri"/>
                <w:b/>
                <w:bCs/>
                <w:szCs w:val="24"/>
              </w:rPr>
            </w:pPr>
          </w:p>
        </w:tc>
        <w:tc>
          <w:tcPr>
            <w:tcW w:w="3081" w:type="dxa"/>
            <w:tcBorders>
              <w:top w:val="single" w:sz="4" w:space="0" w:color="auto"/>
              <w:left w:val="single" w:sz="4" w:space="0" w:color="auto"/>
              <w:bottom w:val="single" w:sz="4" w:space="0" w:color="auto"/>
              <w:right w:val="single" w:sz="4" w:space="0" w:color="auto"/>
            </w:tcBorders>
          </w:tcPr>
          <w:p w14:paraId="0151C035" w14:textId="77777777" w:rsidR="00A568C3" w:rsidRDefault="00A568C3">
            <w:pPr>
              <w:pStyle w:val="Normal0"/>
              <w:ind w:left="2" w:hanging="2"/>
              <w:rPr>
                <w:rFonts w:ascii="Calibri" w:hAnsi="Calibri" w:cs="Calibri"/>
                <w:b/>
                <w:bCs/>
                <w:szCs w:val="24"/>
              </w:rPr>
            </w:pPr>
          </w:p>
        </w:tc>
      </w:tr>
    </w:tbl>
    <w:p w14:paraId="191B321E" w14:textId="77777777" w:rsidR="004E4DE5" w:rsidRDefault="004E4DE5" w:rsidP="004E4DE5">
      <w:pPr>
        <w:pStyle w:val="Normal0"/>
        <w:rPr>
          <w:color w:val="000000"/>
        </w:rPr>
      </w:pPr>
      <w:r>
        <w:t>Next Review date: June 2023</w:t>
      </w:r>
    </w:p>
    <w:p w14:paraId="435E6F7B" w14:textId="77777777" w:rsidR="004E4DE5" w:rsidRDefault="004E4DE5" w:rsidP="004E4D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4E4DE5" w14:paraId="4B53ED2E" w14:textId="77777777" w:rsidTr="003649A1">
        <w:tc>
          <w:tcPr>
            <w:tcW w:w="4508" w:type="dxa"/>
            <w:gridSpan w:val="2"/>
            <w:shd w:val="clear" w:color="auto" w:fill="D9D9D9"/>
          </w:tcPr>
          <w:p w14:paraId="18E79F92" w14:textId="77777777" w:rsidR="004E4DE5" w:rsidRPr="00F370D9" w:rsidRDefault="004E4DE5" w:rsidP="003649A1">
            <w:pPr>
              <w:rPr>
                <w:b/>
                <w:bCs/>
              </w:rPr>
            </w:pPr>
            <w:r w:rsidRPr="00F370D9">
              <w:rPr>
                <w:b/>
                <w:bCs/>
              </w:rPr>
              <w:t>Document Version History</w:t>
            </w:r>
          </w:p>
        </w:tc>
        <w:tc>
          <w:tcPr>
            <w:tcW w:w="4508" w:type="dxa"/>
            <w:gridSpan w:val="2"/>
            <w:shd w:val="clear" w:color="auto" w:fill="auto"/>
          </w:tcPr>
          <w:p w14:paraId="08E16E5F" w14:textId="77777777" w:rsidR="004E4DE5" w:rsidRDefault="004E4DE5" w:rsidP="003649A1">
            <w:r w:rsidRPr="00F370D9">
              <w:rPr>
                <w:b/>
                <w:bCs/>
              </w:rPr>
              <w:t>Author:</w:t>
            </w:r>
            <w:r>
              <w:t xml:space="preserve"> Emily Timmins, Chair &amp; Youth lead</w:t>
            </w:r>
          </w:p>
        </w:tc>
      </w:tr>
      <w:tr w:rsidR="004E4DE5" w14:paraId="5A832D23" w14:textId="77777777" w:rsidTr="003649A1">
        <w:tc>
          <w:tcPr>
            <w:tcW w:w="2254" w:type="dxa"/>
            <w:shd w:val="clear" w:color="auto" w:fill="auto"/>
          </w:tcPr>
          <w:p w14:paraId="6DBEE02A" w14:textId="77777777" w:rsidR="004E4DE5" w:rsidRPr="00F370D9" w:rsidRDefault="004E4DE5" w:rsidP="003649A1">
            <w:pPr>
              <w:rPr>
                <w:b/>
                <w:bCs/>
              </w:rPr>
            </w:pPr>
            <w:r w:rsidRPr="00F370D9">
              <w:rPr>
                <w:b/>
                <w:bCs/>
              </w:rPr>
              <w:t>Version</w:t>
            </w:r>
          </w:p>
        </w:tc>
        <w:tc>
          <w:tcPr>
            <w:tcW w:w="2254" w:type="dxa"/>
            <w:shd w:val="clear" w:color="auto" w:fill="auto"/>
          </w:tcPr>
          <w:p w14:paraId="4EAA9F05" w14:textId="77777777" w:rsidR="004E4DE5" w:rsidRPr="00F370D9" w:rsidRDefault="004E4DE5" w:rsidP="003649A1">
            <w:pPr>
              <w:rPr>
                <w:b/>
                <w:bCs/>
              </w:rPr>
            </w:pPr>
            <w:r w:rsidRPr="00F370D9">
              <w:rPr>
                <w:b/>
                <w:bCs/>
              </w:rPr>
              <w:t>Date</w:t>
            </w:r>
          </w:p>
        </w:tc>
        <w:tc>
          <w:tcPr>
            <w:tcW w:w="2254" w:type="dxa"/>
            <w:shd w:val="clear" w:color="auto" w:fill="auto"/>
          </w:tcPr>
          <w:p w14:paraId="02A37516" w14:textId="77777777" w:rsidR="004E4DE5" w:rsidRPr="00F370D9" w:rsidRDefault="004E4DE5" w:rsidP="003649A1">
            <w:pPr>
              <w:rPr>
                <w:b/>
                <w:bCs/>
              </w:rPr>
            </w:pPr>
            <w:r w:rsidRPr="00F370D9">
              <w:rPr>
                <w:b/>
                <w:bCs/>
              </w:rPr>
              <w:t xml:space="preserve">Amendments </w:t>
            </w:r>
          </w:p>
        </w:tc>
        <w:tc>
          <w:tcPr>
            <w:tcW w:w="2254" w:type="dxa"/>
            <w:shd w:val="clear" w:color="auto" w:fill="auto"/>
          </w:tcPr>
          <w:p w14:paraId="53CF808B" w14:textId="77777777" w:rsidR="004E4DE5" w:rsidRPr="00F370D9" w:rsidRDefault="004E4DE5" w:rsidP="003649A1">
            <w:pPr>
              <w:rPr>
                <w:b/>
                <w:bCs/>
              </w:rPr>
            </w:pPr>
            <w:r w:rsidRPr="00F370D9">
              <w:rPr>
                <w:b/>
                <w:bCs/>
              </w:rPr>
              <w:t>By Whom</w:t>
            </w:r>
          </w:p>
        </w:tc>
      </w:tr>
      <w:tr w:rsidR="004E4DE5" w14:paraId="3FC71A67" w14:textId="77777777" w:rsidTr="003649A1">
        <w:tc>
          <w:tcPr>
            <w:tcW w:w="2254" w:type="dxa"/>
            <w:shd w:val="clear" w:color="auto" w:fill="auto"/>
          </w:tcPr>
          <w:p w14:paraId="756783FC" w14:textId="01B3252F" w:rsidR="004E4DE5" w:rsidRPr="00F370D9" w:rsidRDefault="004E4DE5" w:rsidP="003649A1">
            <w:pPr>
              <w:rPr>
                <w:b/>
                <w:bCs/>
              </w:rPr>
            </w:pPr>
            <w:r>
              <w:rPr>
                <w:b/>
                <w:bCs/>
              </w:rPr>
              <w:t>2</w:t>
            </w:r>
          </w:p>
        </w:tc>
        <w:tc>
          <w:tcPr>
            <w:tcW w:w="2254" w:type="dxa"/>
            <w:shd w:val="clear" w:color="auto" w:fill="auto"/>
          </w:tcPr>
          <w:p w14:paraId="1F3F4672" w14:textId="53F81C3C" w:rsidR="004E4DE5" w:rsidRPr="00435017" w:rsidRDefault="004E4DE5" w:rsidP="003649A1">
            <w:r w:rsidRPr="00435017">
              <w:t>05/07/2022</w:t>
            </w:r>
          </w:p>
        </w:tc>
        <w:tc>
          <w:tcPr>
            <w:tcW w:w="2254" w:type="dxa"/>
            <w:shd w:val="clear" w:color="auto" w:fill="auto"/>
          </w:tcPr>
          <w:p w14:paraId="597E4C78" w14:textId="77A55015" w:rsidR="004E4DE5" w:rsidRPr="00435017" w:rsidRDefault="004E4DE5" w:rsidP="003649A1">
            <w:r w:rsidRPr="00435017">
              <w:t xml:space="preserve">Added information about how </w:t>
            </w:r>
            <w:r w:rsidR="00435017" w:rsidRPr="00435017">
              <w:t>Lydney Youth Hub membership form data</w:t>
            </w:r>
            <w:r w:rsidRPr="00435017">
              <w:t xml:space="preserve"> </w:t>
            </w:r>
            <w:r w:rsidR="00435017" w:rsidRPr="00435017">
              <w:t xml:space="preserve">is collected, </w:t>
            </w:r>
            <w:proofErr w:type="gramStart"/>
            <w:r w:rsidR="00435017" w:rsidRPr="00435017">
              <w:t>used</w:t>
            </w:r>
            <w:proofErr w:type="gramEnd"/>
            <w:r w:rsidR="00435017" w:rsidRPr="00435017">
              <w:t xml:space="preserve"> and stored.</w:t>
            </w:r>
          </w:p>
        </w:tc>
        <w:tc>
          <w:tcPr>
            <w:tcW w:w="2254" w:type="dxa"/>
            <w:shd w:val="clear" w:color="auto" w:fill="auto"/>
          </w:tcPr>
          <w:p w14:paraId="5D487541" w14:textId="3896681B" w:rsidR="004E4DE5" w:rsidRPr="00435017" w:rsidRDefault="00435017" w:rsidP="003649A1">
            <w:r w:rsidRPr="00435017">
              <w:t>Emily Timmins, Chair &amp; youth lead.</w:t>
            </w:r>
          </w:p>
        </w:tc>
      </w:tr>
      <w:tr w:rsidR="00993E67" w14:paraId="1B5B91B2" w14:textId="77777777" w:rsidTr="003649A1">
        <w:tc>
          <w:tcPr>
            <w:tcW w:w="2254" w:type="dxa"/>
            <w:shd w:val="clear" w:color="auto" w:fill="auto"/>
          </w:tcPr>
          <w:p w14:paraId="70951F82" w14:textId="254046FC" w:rsidR="00993E67" w:rsidRDefault="00993E67" w:rsidP="003649A1">
            <w:pPr>
              <w:rPr>
                <w:b/>
                <w:bCs/>
              </w:rPr>
            </w:pPr>
            <w:r>
              <w:rPr>
                <w:b/>
                <w:bCs/>
              </w:rPr>
              <w:t>3</w:t>
            </w:r>
          </w:p>
        </w:tc>
        <w:tc>
          <w:tcPr>
            <w:tcW w:w="2254" w:type="dxa"/>
            <w:shd w:val="clear" w:color="auto" w:fill="auto"/>
          </w:tcPr>
          <w:p w14:paraId="23E6BFEE" w14:textId="5C303290" w:rsidR="00993E67" w:rsidRPr="00435017" w:rsidRDefault="00993E67" w:rsidP="003649A1">
            <w:r>
              <w:t>22/09/2022</w:t>
            </w:r>
          </w:p>
        </w:tc>
        <w:tc>
          <w:tcPr>
            <w:tcW w:w="2254" w:type="dxa"/>
            <w:shd w:val="clear" w:color="auto" w:fill="auto"/>
          </w:tcPr>
          <w:p w14:paraId="665DD11F" w14:textId="33B5A250" w:rsidR="00993E67" w:rsidRPr="00435017" w:rsidRDefault="00993E67" w:rsidP="003649A1">
            <w:r>
              <w:t>Changed length of time personal data is held from 6 weeks to 6 months.</w:t>
            </w:r>
          </w:p>
        </w:tc>
        <w:tc>
          <w:tcPr>
            <w:tcW w:w="2254" w:type="dxa"/>
            <w:shd w:val="clear" w:color="auto" w:fill="auto"/>
          </w:tcPr>
          <w:p w14:paraId="382C6CED" w14:textId="19D3CD55" w:rsidR="00993E67" w:rsidRPr="00435017" w:rsidRDefault="00993E67" w:rsidP="003649A1">
            <w:r>
              <w:t>Emily Timmins, Chair &amp; Youth Lead</w:t>
            </w:r>
          </w:p>
        </w:tc>
      </w:tr>
    </w:tbl>
    <w:p w14:paraId="544CA873" w14:textId="77777777" w:rsidR="004E4DE5" w:rsidRDefault="004E4DE5" w:rsidP="004E4DE5"/>
    <w:p w14:paraId="1BE7251D" w14:textId="77777777" w:rsidR="004E4DE5" w:rsidRDefault="004E4DE5" w:rsidP="004E4DE5">
      <w:pPr>
        <w:pStyle w:val="BODY"/>
      </w:pPr>
    </w:p>
    <w:p w14:paraId="5BDCBF1F" w14:textId="77777777" w:rsidR="004E4DE5" w:rsidRPr="00C009ED" w:rsidRDefault="004E4DE5" w:rsidP="00C40E8E">
      <w:pPr>
        <w:pStyle w:val="ListParagraph"/>
        <w:spacing w:after="0" w:line="240" w:lineRule="auto"/>
        <w:jc w:val="both"/>
        <w:rPr>
          <w:rFonts w:cstheme="minorHAnsi"/>
          <w:sz w:val="24"/>
          <w:szCs w:val="24"/>
        </w:rPr>
      </w:pPr>
    </w:p>
    <w:sectPr w:rsidR="004E4DE5" w:rsidRPr="00C009E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3C7A9" w14:textId="77777777" w:rsidR="00F154BF" w:rsidRDefault="00F154BF" w:rsidP="00B84317">
      <w:pPr>
        <w:spacing w:after="0" w:line="240" w:lineRule="auto"/>
      </w:pPr>
      <w:r>
        <w:separator/>
      </w:r>
    </w:p>
  </w:endnote>
  <w:endnote w:type="continuationSeparator" w:id="0">
    <w:p w14:paraId="488DA051" w14:textId="77777777" w:rsidR="00F154BF" w:rsidRDefault="00F154BF" w:rsidP="00B8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CB8B" w14:textId="77777777" w:rsidR="00F154BF" w:rsidRDefault="00F154BF" w:rsidP="00B84317">
      <w:pPr>
        <w:spacing w:after="0" w:line="240" w:lineRule="auto"/>
      </w:pPr>
      <w:r>
        <w:separator/>
      </w:r>
    </w:p>
  </w:footnote>
  <w:footnote w:type="continuationSeparator" w:id="0">
    <w:p w14:paraId="1ECC1B4C" w14:textId="77777777" w:rsidR="00F154BF" w:rsidRDefault="00F154BF" w:rsidP="00B84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FBB7" w14:textId="7BB7CA2B" w:rsidR="00A568C3" w:rsidRPr="002A2886" w:rsidRDefault="00A568C3" w:rsidP="00A568C3">
    <w:pPr>
      <w:pStyle w:val="Normal0"/>
      <w:jc w:val="center"/>
      <w:rPr>
        <w:rFonts w:ascii="Calibri" w:hAnsi="Calibri" w:cs="Calibri"/>
        <w:b/>
        <w:sz w:val="44"/>
        <w:szCs w:val="44"/>
      </w:rPr>
    </w:pPr>
    <w:r>
      <w:rPr>
        <w:noProof/>
      </w:rPr>
      <w:drawing>
        <wp:anchor distT="0" distB="0" distL="114300" distR="114300" simplePos="0" relativeHeight="251660288" behindDoc="1" locked="0" layoutInCell="1" allowOverlap="1" wp14:anchorId="50551D8E" wp14:editId="6C5BC074">
          <wp:simplePos x="0" y="0"/>
          <wp:positionH relativeFrom="column">
            <wp:posOffset>5025390</wp:posOffset>
          </wp:positionH>
          <wp:positionV relativeFrom="paragraph">
            <wp:posOffset>0</wp:posOffset>
          </wp:positionV>
          <wp:extent cx="1153160" cy="914400"/>
          <wp:effectExtent l="0" t="0" r="8890" b="0"/>
          <wp:wrapTight wrapText="bothSides">
            <wp:wrapPolygon edited="0">
              <wp:start x="0" y="0"/>
              <wp:lineTo x="0" y="21150"/>
              <wp:lineTo x="21410" y="21150"/>
              <wp:lineTo x="21410"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6F30340" wp14:editId="03D07151">
          <wp:simplePos x="0" y="0"/>
          <wp:positionH relativeFrom="column">
            <wp:posOffset>0</wp:posOffset>
          </wp:positionH>
          <wp:positionV relativeFrom="paragraph">
            <wp:posOffset>25400</wp:posOffset>
          </wp:positionV>
          <wp:extent cx="914400" cy="914400"/>
          <wp:effectExtent l="0" t="0" r="0" b="0"/>
          <wp:wrapTight wrapText="bothSides">
            <wp:wrapPolygon edited="0">
              <wp:start x="0" y="0"/>
              <wp:lineTo x="0" y="21150"/>
              <wp:lineTo x="21150" y="21150"/>
              <wp:lineTo x="21150"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44"/>
        <w:szCs w:val="44"/>
      </w:rPr>
      <w:t xml:space="preserve"> </w:t>
    </w:r>
    <w:r>
      <w:rPr>
        <w:rFonts w:ascii="Calibri" w:hAnsi="Calibri" w:cs="Calibri"/>
        <w:b/>
        <w:color w:val="000000"/>
        <w:sz w:val="44"/>
        <w:szCs w:val="44"/>
      </w:rPr>
      <w:t>Privacy Notice</w:t>
    </w:r>
  </w:p>
  <w:p w14:paraId="064E89C7" w14:textId="77777777" w:rsidR="00A568C3" w:rsidRDefault="00A568C3" w:rsidP="00A568C3">
    <w:pPr>
      <w:pStyle w:val="Normal0"/>
      <w:jc w:val="center"/>
      <w:rPr>
        <w:rFonts w:ascii="Calibri" w:hAnsi="Calibri" w:cs="Calibri"/>
        <w:bCs/>
        <w:sz w:val="36"/>
        <w:szCs w:val="36"/>
      </w:rPr>
    </w:pPr>
  </w:p>
  <w:p w14:paraId="0E085929" w14:textId="77777777" w:rsidR="00A568C3" w:rsidRPr="002A2886" w:rsidRDefault="00A568C3" w:rsidP="00A568C3">
    <w:pPr>
      <w:pStyle w:val="Normal0"/>
      <w:jc w:val="center"/>
      <w:rPr>
        <w:rFonts w:ascii="Calibri" w:hAnsi="Calibri" w:cs="Calibri"/>
        <w:b/>
        <w:sz w:val="28"/>
        <w:szCs w:val="28"/>
      </w:rPr>
    </w:pPr>
    <w:r w:rsidRPr="002A2886">
      <w:rPr>
        <w:rFonts w:ascii="Calibri" w:hAnsi="Calibri" w:cs="Calibri"/>
        <w:bCs/>
        <w:sz w:val="28"/>
        <w:szCs w:val="28"/>
      </w:rPr>
      <w:t>Updated: Ju</w:t>
    </w:r>
    <w:r>
      <w:rPr>
        <w:rFonts w:ascii="Calibri" w:hAnsi="Calibri" w:cs="Calibri"/>
        <w:bCs/>
        <w:sz w:val="28"/>
        <w:szCs w:val="28"/>
      </w:rPr>
      <w:t>ly</w:t>
    </w:r>
    <w:r w:rsidRPr="002A2886">
      <w:rPr>
        <w:rFonts w:ascii="Calibri" w:hAnsi="Calibri" w:cs="Calibri"/>
        <w:bCs/>
        <w:sz w:val="28"/>
        <w:szCs w:val="28"/>
      </w:rPr>
      <w:t xml:space="preserve"> 2022</w:t>
    </w:r>
  </w:p>
  <w:p w14:paraId="36DAE740" w14:textId="27E79E7C" w:rsidR="00A568C3" w:rsidRDefault="00A568C3">
    <w:pPr>
      <w:pStyle w:val="Header"/>
    </w:pPr>
  </w:p>
  <w:p w14:paraId="2CD9F8F7" w14:textId="77777777" w:rsidR="00B84317" w:rsidRDefault="00B84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F39"/>
    <w:multiLevelType w:val="multilevel"/>
    <w:tmpl w:val="64103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520A5"/>
    <w:multiLevelType w:val="multilevel"/>
    <w:tmpl w:val="2174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C5869"/>
    <w:multiLevelType w:val="hybridMultilevel"/>
    <w:tmpl w:val="D7348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72DCB"/>
    <w:multiLevelType w:val="hybridMultilevel"/>
    <w:tmpl w:val="9906DF72"/>
    <w:lvl w:ilvl="0" w:tplc="B664B154">
      <w:start w:val="1"/>
      <w:numFmt w:val="decimal"/>
      <w:lvlText w:val="%1."/>
      <w:lvlJc w:val="left"/>
      <w:pPr>
        <w:ind w:left="720" w:hanging="360"/>
      </w:pPr>
      <w:rPr>
        <w:rFonts w:eastAsiaTheme="minorHAnsi" w:hint="default"/>
        <w:b w:val="0"/>
        <w:color w:val="auto"/>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74121"/>
    <w:multiLevelType w:val="multilevel"/>
    <w:tmpl w:val="AF64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E0063"/>
    <w:multiLevelType w:val="multilevel"/>
    <w:tmpl w:val="F980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E3C74"/>
    <w:multiLevelType w:val="multilevel"/>
    <w:tmpl w:val="30101C14"/>
    <w:lvl w:ilvl="0">
      <w:start w:val="1"/>
      <w:numFmt w:val="lowerLetter"/>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300A2"/>
    <w:multiLevelType w:val="multilevel"/>
    <w:tmpl w:val="C55CF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FC5241"/>
    <w:multiLevelType w:val="multilevel"/>
    <w:tmpl w:val="ACAC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C0A6E"/>
    <w:multiLevelType w:val="multilevel"/>
    <w:tmpl w:val="517A29F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640B5F"/>
    <w:multiLevelType w:val="multilevel"/>
    <w:tmpl w:val="EB7A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8D748A"/>
    <w:multiLevelType w:val="multilevel"/>
    <w:tmpl w:val="230493E2"/>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12" w15:restartNumberingAfterBreak="0">
    <w:nsid w:val="6578068C"/>
    <w:multiLevelType w:val="multilevel"/>
    <w:tmpl w:val="B0BC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F818F7"/>
    <w:multiLevelType w:val="multilevel"/>
    <w:tmpl w:val="04A2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58344B"/>
    <w:multiLevelType w:val="multilevel"/>
    <w:tmpl w:val="DFB6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65029B"/>
    <w:multiLevelType w:val="multilevel"/>
    <w:tmpl w:val="6C7E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0331192">
    <w:abstractNumId w:val="7"/>
  </w:num>
  <w:num w:numId="2" w16cid:durableId="1151024018">
    <w:abstractNumId w:val="14"/>
  </w:num>
  <w:num w:numId="3" w16cid:durableId="1923181595">
    <w:abstractNumId w:val="13"/>
  </w:num>
  <w:num w:numId="4" w16cid:durableId="1550996899">
    <w:abstractNumId w:val="4"/>
  </w:num>
  <w:num w:numId="5" w16cid:durableId="256595596">
    <w:abstractNumId w:val="9"/>
  </w:num>
  <w:num w:numId="6" w16cid:durableId="1323388010">
    <w:abstractNumId w:val="0"/>
  </w:num>
  <w:num w:numId="7" w16cid:durableId="1858083753">
    <w:abstractNumId w:val="10"/>
  </w:num>
  <w:num w:numId="8" w16cid:durableId="998192103">
    <w:abstractNumId w:val="6"/>
  </w:num>
  <w:num w:numId="9" w16cid:durableId="1606959050">
    <w:abstractNumId w:val="8"/>
  </w:num>
  <w:num w:numId="10" w16cid:durableId="314146365">
    <w:abstractNumId w:val="1"/>
  </w:num>
  <w:num w:numId="11" w16cid:durableId="1853883933">
    <w:abstractNumId w:val="12"/>
  </w:num>
  <w:num w:numId="12" w16cid:durableId="1131822905">
    <w:abstractNumId w:val="5"/>
  </w:num>
  <w:num w:numId="13" w16cid:durableId="114714387">
    <w:abstractNumId w:val="11"/>
  </w:num>
  <w:num w:numId="14" w16cid:durableId="1400639490">
    <w:abstractNumId w:val="15"/>
  </w:num>
  <w:num w:numId="15" w16cid:durableId="1572151596">
    <w:abstractNumId w:val="3"/>
  </w:num>
  <w:num w:numId="16" w16cid:durableId="1830897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40"/>
    <w:rsid w:val="000D6740"/>
    <w:rsid w:val="00156B50"/>
    <w:rsid w:val="00207FEE"/>
    <w:rsid w:val="002140B3"/>
    <w:rsid w:val="00253A63"/>
    <w:rsid w:val="00286A7C"/>
    <w:rsid w:val="002C4F80"/>
    <w:rsid w:val="002D0A51"/>
    <w:rsid w:val="002D69A7"/>
    <w:rsid w:val="002E2026"/>
    <w:rsid w:val="00353FE8"/>
    <w:rsid w:val="003D5679"/>
    <w:rsid w:val="00435017"/>
    <w:rsid w:val="00435164"/>
    <w:rsid w:val="00461391"/>
    <w:rsid w:val="0047166B"/>
    <w:rsid w:val="004953CB"/>
    <w:rsid w:val="004C737C"/>
    <w:rsid w:val="004E4DE5"/>
    <w:rsid w:val="004F08EA"/>
    <w:rsid w:val="005577B5"/>
    <w:rsid w:val="005840ED"/>
    <w:rsid w:val="005A53AE"/>
    <w:rsid w:val="006027CF"/>
    <w:rsid w:val="0063191A"/>
    <w:rsid w:val="006C4986"/>
    <w:rsid w:val="006D6C3F"/>
    <w:rsid w:val="006E6FD3"/>
    <w:rsid w:val="00826248"/>
    <w:rsid w:val="0082743E"/>
    <w:rsid w:val="0089623F"/>
    <w:rsid w:val="008A5FAB"/>
    <w:rsid w:val="009071B1"/>
    <w:rsid w:val="00955320"/>
    <w:rsid w:val="0096766C"/>
    <w:rsid w:val="00993E67"/>
    <w:rsid w:val="009D3061"/>
    <w:rsid w:val="009F4285"/>
    <w:rsid w:val="00A568C3"/>
    <w:rsid w:val="00A61FB1"/>
    <w:rsid w:val="00AF2ED4"/>
    <w:rsid w:val="00B2186C"/>
    <w:rsid w:val="00B53968"/>
    <w:rsid w:val="00B84317"/>
    <w:rsid w:val="00BA6729"/>
    <w:rsid w:val="00C009ED"/>
    <w:rsid w:val="00C17203"/>
    <w:rsid w:val="00C24C5E"/>
    <w:rsid w:val="00C40E8E"/>
    <w:rsid w:val="00C45A94"/>
    <w:rsid w:val="00C61D6A"/>
    <w:rsid w:val="00CA314B"/>
    <w:rsid w:val="00CA72F7"/>
    <w:rsid w:val="00D17F5B"/>
    <w:rsid w:val="00D221D7"/>
    <w:rsid w:val="00D62ECF"/>
    <w:rsid w:val="00DA2D1C"/>
    <w:rsid w:val="00DA74DE"/>
    <w:rsid w:val="00DC56BB"/>
    <w:rsid w:val="00F154BF"/>
    <w:rsid w:val="00F33C94"/>
    <w:rsid w:val="00F95158"/>
    <w:rsid w:val="00FE3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3915"/>
  <w15:chartTrackingRefBased/>
  <w15:docId w15:val="{EE162C7F-591B-4E6D-B2FD-1EBF1ED1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7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6740"/>
    <w:rPr>
      <w:color w:val="0000FF"/>
      <w:u w:val="single"/>
    </w:rPr>
  </w:style>
  <w:style w:type="character" w:styleId="UnresolvedMention">
    <w:name w:val="Unresolved Mention"/>
    <w:basedOn w:val="DefaultParagraphFont"/>
    <w:uiPriority w:val="99"/>
    <w:semiHidden/>
    <w:unhideWhenUsed/>
    <w:rsid w:val="00C24C5E"/>
    <w:rPr>
      <w:color w:val="605E5C"/>
      <w:shd w:val="clear" w:color="auto" w:fill="E1DFDD"/>
    </w:rPr>
  </w:style>
  <w:style w:type="paragraph" w:customStyle="1" w:styleId="Normal0">
    <w:name w:val="[Normal]"/>
    <w:rsid w:val="00DC56BB"/>
    <w:pPr>
      <w:spacing w:after="0" w:line="240" w:lineRule="auto"/>
    </w:pPr>
    <w:rPr>
      <w:rFonts w:ascii="Arial" w:eastAsia="Arial" w:hAnsi="Arial" w:cs="Times New Roman"/>
      <w:sz w:val="24"/>
      <w:szCs w:val="20"/>
      <w:lang w:val="en-US"/>
    </w:rPr>
  </w:style>
  <w:style w:type="paragraph" w:styleId="ListParagraph">
    <w:name w:val="List Paragraph"/>
    <w:basedOn w:val="Normal"/>
    <w:uiPriority w:val="34"/>
    <w:qFormat/>
    <w:rsid w:val="00F33C94"/>
    <w:pPr>
      <w:ind w:left="720"/>
      <w:contextualSpacing/>
    </w:pPr>
  </w:style>
  <w:style w:type="paragraph" w:customStyle="1" w:styleId="BODY">
    <w:name w:val="BODY"/>
    <w:basedOn w:val="Normal0"/>
    <w:rsid w:val="004E4DE5"/>
  </w:style>
  <w:style w:type="paragraph" w:styleId="Header">
    <w:name w:val="header"/>
    <w:basedOn w:val="Normal"/>
    <w:link w:val="HeaderChar"/>
    <w:uiPriority w:val="99"/>
    <w:unhideWhenUsed/>
    <w:rsid w:val="00B84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317"/>
  </w:style>
  <w:style w:type="paragraph" w:styleId="Footer">
    <w:name w:val="footer"/>
    <w:basedOn w:val="Normal"/>
    <w:link w:val="FooterChar"/>
    <w:uiPriority w:val="99"/>
    <w:unhideWhenUsed/>
    <w:rsid w:val="00B84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368832">
      <w:bodyDiv w:val="1"/>
      <w:marLeft w:val="0"/>
      <w:marRight w:val="0"/>
      <w:marTop w:val="0"/>
      <w:marBottom w:val="0"/>
      <w:divBdr>
        <w:top w:val="none" w:sz="0" w:space="0" w:color="auto"/>
        <w:left w:val="none" w:sz="0" w:space="0" w:color="auto"/>
        <w:bottom w:val="none" w:sz="0" w:space="0" w:color="auto"/>
        <w:right w:val="none" w:sz="0" w:space="0" w:color="auto"/>
      </w:divBdr>
    </w:div>
    <w:div w:id="16246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 TargetMode="External"/><Relationship Id="rId3" Type="http://schemas.openxmlformats.org/officeDocument/2006/relationships/settings" Target="settings.xml"/><Relationship Id="rId7" Type="http://schemas.openxmlformats.org/officeDocument/2006/relationships/hyperlink" Target="mailto:Lydneyhub@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Pettiford</dc:creator>
  <cp:keywords/>
  <dc:description/>
  <cp:lastModifiedBy>Emily Pettiford</cp:lastModifiedBy>
  <cp:revision>7</cp:revision>
  <dcterms:created xsi:type="dcterms:W3CDTF">2022-07-05T08:02:00Z</dcterms:created>
  <dcterms:modified xsi:type="dcterms:W3CDTF">2023-03-19T20:45:00Z</dcterms:modified>
</cp:coreProperties>
</file>